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CBAA" w14:textId="77777777" w:rsidR="00587D81" w:rsidRPr="00587D81" w:rsidRDefault="00587D81" w:rsidP="00587D81">
      <w:pPr>
        <w:ind w:firstLine="709"/>
        <w:jc w:val="left"/>
        <w:rPr>
          <w:rFonts w:eastAsia="Calibri"/>
          <w:sz w:val="16"/>
          <w:szCs w:val="16"/>
          <w:lang w:val="ru-RU"/>
        </w:rPr>
      </w:pPr>
    </w:p>
    <w:p w14:paraId="3E4E1FC9" w14:textId="36A2E0A8" w:rsidR="00587D81" w:rsidRPr="00587D81" w:rsidRDefault="00587D81" w:rsidP="00587D81">
      <w:pPr>
        <w:jc w:val="left"/>
        <w:rPr>
          <w:rFonts w:eastAsia="Calibri"/>
          <w:bCs/>
          <w:color w:val="808080"/>
          <w:sz w:val="24"/>
          <w:szCs w:val="24"/>
          <w:lang w:val="ru-RU"/>
        </w:rPr>
      </w:pPr>
      <w:r w:rsidRPr="00445C1C">
        <w:rPr>
          <w:rFonts w:eastAsia="Calibri"/>
          <w:bCs/>
          <w:sz w:val="24"/>
          <w:szCs w:val="24"/>
          <w:lang w:val="ru-RU"/>
        </w:rPr>
        <w:t>УДК</w:t>
      </w:r>
      <w:r w:rsidR="00485618" w:rsidRPr="00445C1C">
        <w:rPr>
          <w:rFonts w:eastAsia="Calibri"/>
          <w:bCs/>
          <w:sz w:val="24"/>
          <w:szCs w:val="24"/>
          <w:lang w:val="ru-RU"/>
        </w:rPr>
        <w:t xml:space="preserve"> </w:t>
      </w:r>
      <w:r w:rsidR="00485618" w:rsidRPr="00485618">
        <w:rPr>
          <w:rFonts w:eastAsia="Calibri"/>
          <w:bCs/>
          <w:sz w:val="24"/>
          <w:szCs w:val="24"/>
          <w:lang w:val="ru-RU"/>
        </w:rPr>
        <w:t>(см. https://teacode.com/online/udc/)</w:t>
      </w:r>
    </w:p>
    <w:p w14:paraId="5626327E" w14:textId="77777777" w:rsidR="00587D81" w:rsidRPr="00587D81" w:rsidRDefault="00587D81" w:rsidP="00587D81">
      <w:pPr>
        <w:jc w:val="left"/>
        <w:rPr>
          <w:rFonts w:eastAsia="Calibri"/>
          <w:b/>
          <w:sz w:val="24"/>
          <w:szCs w:val="24"/>
          <w:lang w:val="ru-RU"/>
        </w:rPr>
      </w:pPr>
    </w:p>
    <w:p w14:paraId="126BE8C3" w14:textId="5FF590F5" w:rsidR="00587D81" w:rsidRPr="001C371E" w:rsidRDefault="001232F3" w:rsidP="00587D81">
      <w:pPr>
        <w:rPr>
          <w:rFonts w:eastAsia="Calibri"/>
          <w:b/>
          <w:color w:val="000000" w:themeColor="text1"/>
          <w:sz w:val="48"/>
          <w:szCs w:val="48"/>
          <w:lang w:val="ru-RU"/>
        </w:rPr>
      </w:pPr>
      <w:r w:rsidRPr="001C371E">
        <w:rPr>
          <w:rFonts w:eastAsia="Calibri"/>
          <w:b/>
          <w:color w:val="000000" w:themeColor="text1"/>
          <w:sz w:val="48"/>
          <w:szCs w:val="48"/>
          <w:lang w:val="ru-RU"/>
        </w:rPr>
        <w:t>Название статьи</w:t>
      </w:r>
    </w:p>
    <w:p w14:paraId="4959ECE1" w14:textId="574764ED" w:rsidR="001232F3" w:rsidRPr="001C371E" w:rsidRDefault="00533C86" w:rsidP="00BD3658">
      <w:pPr>
        <w:spacing w:before="360" w:after="40"/>
        <w:rPr>
          <w:rFonts w:eastAsia="Calibri"/>
          <w:color w:val="000000" w:themeColor="text1"/>
          <w:sz w:val="24"/>
          <w:szCs w:val="24"/>
          <w:lang w:val="ru-RU"/>
        </w:rPr>
      </w:pPr>
      <w:r>
        <w:rPr>
          <w:rFonts w:eastAsia="Calibri"/>
          <w:color w:val="000000" w:themeColor="text1"/>
          <w:sz w:val="24"/>
          <w:szCs w:val="24"/>
          <w:lang w:val="ru-RU"/>
        </w:rPr>
        <w:t>у</w:t>
      </w:r>
      <w:r w:rsidR="001232F3" w:rsidRPr="001C371E">
        <w:rPr>
          <w:rFonts w:eastAsia="Calibri"/>
          <w:color w:val="000000" w:themeColor="text1"/>
          <w:sz w:val="24"/>
          <w:szCs w:val="24"/>
          <w:lang w:val="ru-RU"/>
        </w:rPr>
        <w:t xml:space="preserve">ч. степень </w:t>
      </w:r>
      <w:r w:rsidR="001232F3" w:rsidRPr="00E875A4">
        <w:rPr>
          <w:rFonts w:eastAsia="Calibri"/>
          <w:b/>
          <w:bCs/>
          <w:color w:val="000000" w:themeColor="text1"/>
          <w:sz w:val="24"/>
          <w:szCs w:val="24"/>
          <w:lang w:val="ru-RU"/>
        </w:rPr>
        <w:t>И. О. Фамили</w:t>
      </w:r>
      <w:r w:rsidR="005B1438" w:rsidRPr="00E875A4">
        <w:rPr>
          <w:rFonts w:eastAsia="Calibri"/>
          <w:b/>
          <w:bCs/>
          <w:color w:val="000000" w:themeColor="text1"/>
          <w:sz w:val="24"/>
          <w:szCs w:val="24"/>
          <w:lang w:val="ru-RU"/>
        </w:rPr>
        <w:t>я</w:t>
      </w:r>
      <w:r w:rsidR="001232F3" w:rsidRPr="00E875A4"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232F3" w:rsidRPr="00533C86">
        <w:rPr>
          <w:rFonts w:eastAsia="Calibri"/>
          <w:color w:val="000000" w:themeColor="text1"/>
          <w:sz w:val="24"/>
          <w:szCs w:val="24"/>
          <w:lang w:val="ru-RU"/>
        </w:rPr>
        <w:t>автор</w:t>
      </w:r>
      <w:r w:rsidR="00BD3658" w:rsidRPr="00533C86">
        <w:rPr>
          <w:rFonts w:eastAsia="Calibri"/>
          <w:color w:val="000000" w:themeColor="text1"/>
          <w:sz w:val="24"/>
          <w:szCs w:val="24"/>
          <w:lang w:val="ru-RU"/>
        </w:rPr>
        <w:t>ов</w:t>
      </w:r>
      <w:r w:rsidR="001232F3" w:rsidRPr="001C371E">
        <w:rPr>
          <w:rFonts w:eastAsia="Calibri"/>
          <w:color w:val="000000" w:themeColor="text1"/>
          <w:sz w:val="24"/>
          <w:szCs w:val="24"/>
          <w:lang w:val="ru-RU"/>
        </w:rPr>
        <w:t xml:space="preserve"> </w:t>
      </w:r>
      <w:r w:rsidR="005B1438" w:rsidRPr="001C371E">
        <w:rPr>
          <w:rFonts w:eastAsia="MS Mincho"/>
          <w:color w:val="000000" w:themeColor="text1"/>
          <w:lang w:val="ru-RU"/>
        </w:rPr>
        <w:br/>
      </w:r>
      <w:r w:rsidR="001232F3" w:rsidRPr="001C371E">
        <w:rPr>
          <w:rFonts w:eastAsia="Calibri"/>
          <w:color w:val="000000" w:themeColor="text1"/>
          <w:sz w:val="24"/>
          <w:szCs w:val="24"/>
          <w:lang w:val="ru-RU"/>
        </w:rPr>
        <w:t>1</w:t>
      </w:r>
      <w:r w:rsidR="005B1438" w:rsidRPr="001C371E">
        <w:rPr>
          <w:rFonts w:eastAsia="Calibri"/>
          <w:color w:val="000000" w:themeColor="text1"/>
          <w:sz w:val="24"/>
          <w:szCs w:val="24"/>
          <w:lang w:val="ru-RU"/>
        </w:rPr>
        <w:t>-й организации</w:t>
      </w:r>
    </w:p>
    <w:p w14:paraId="73FF71B6" w14:textId="33D0E8DA" w:rsidR="001232F3" w:rsidRPr="005A2674" w:rsidRDefault="001232F3" w:rsidP="005B1438">
      <w:pPr>
        <w:pStyle w:val="Affiliation"/>
        <w:rPr>
          <w:rFonts w:eastAsia="MS Mincho"/>
          <w:color w:val="000000" w:themeColor="text1"/>
          <w:sz w:val="24"/>
          <w:szCs w:val="24"/>
          <w:lang w:val="ru-RU"/>
        </w:rPr>
      </w:pPr>
      <w:r w:rsidRPr="005A2674">
        <w:rPr>
          <w:rFonts w:eastAsia="MS Mincho"/>
          <w:color w:val="000000" w:themeColor="text1"/>
          <w:sz w:val="24"/>
          <w:szCs w:val="24"/>
          <w:lang w:val="ru-RU"/>
        </w:rPr>
        <w:t xml:space="preserve">Наименование </w:t>
      </w:r>
      <w:r w:rsidR="005B1438" w:rsidRPr="005A2674">
        <w:rPr>
          <w:rFonts w:eastAsia="MS Mincho"/>
          <w:color w:val="000000" w:themeColor="text1"/>
          <w:sz w:val="24"/>
          <w:szCs w:val="24"/>
          <w:lang w:val="ru-RU"/>
        </w:rPr>
        <w:t xml:space="preserve">1-й </w:t>
      </w:r>
      <w:r w:rsidRPr="005A2674">
        <w:rPr>
          <w:rFonts w:eastAsia="MS Mincho"/>
          <w:color w:val="000000" w:themeColor="text1"/>
          <w:sz w:val="24"/>
          <w:szCs w:val="24"/>
          <w:lang w:val="ru-RU"/>
        </w:rPr>
        <w:t>организации,</w:t>
      </w:r>
    </w:p>
    <w:p w14:paraId="29BA3C65" w14:textId="77777777" w:rsidR="001232F3" w:rsidRPr="005A2674" w:rsidRDefault="001232F3" w:rsidP="005B1438">
      <w:pPr>
        <w:pStyle w:val="Affiliation"/>
        <w:rPr>
          <w:rFonts w:eastAsia="MS Mincho"/>
          <w:color w:val="000000" w:themeColor="text1"/>
          <w:sz w:val="24"/>
          <w:szCs w:val="24"/>
          <w:lang w:val="ru-RU"/>
        </w:rPr>
      </w:pPr>
      <w:r w:rsidRPr="005A2674">
        <w:rPr>
          <w:rFonts w:eastAsia="MS Mincho"/>
          <w:color w:val="000000" w:themeColor="text1"/>
          <w:sz w:val="24"/>
          <w:szCs w:val="24"/>
          <w:lang w:val="ru-RU"/>
        </w:rPr>
        <w:t>город, страна</w:t>
      </w:r>
    </w:p>
    <w:p w14:paraId="3BC5E950" w14:textId="02244DD8" w:rsidR="005B1438" w:rsidRPr="005A2674" w:rsidRDefault="00533C86" w:rsidP="005B1438">
      <w:pPr>
        <w:spacing w:before="360" w:after="40"/>
        <w:rPr>
          <w:rFonts w:eastAsia="Calibri"/>
          <w:color w:val="000000" w:themeColor="text1"/>
          <w:sz w:val="24"/>
          <w:szCs w:val="24"/>
          <w:lang w:val="ru-RU"/>
        </w:rPr>
      </w:pPr>
      <w:r>
        <w:rPr>
          <w:rFonts w:eastAsia="Calibri"/>
          <w:color w:val="000000" w:themeColor="text1"/>
          <w:sz w:val="24"/>
          <w:szCs w:val="24"/>
          <w:lang w:val="ru-RU"/>
        </w:rPr>
        <w:t>у</w:t>
      </w:r>
      <w:r w:rsidR="005B1438" w:rsidRPr="005A2674">
        <w:rPr>
          <w:rFonts w:eastAsia="Calibri"/>
          <w:color w:val="000000" w:themeColor="text1"/>
          <w:sz w:val="24"/>
          <w:szCs w:val="24"/>
          <w:lang w:val="ru-RU"/>
        </w:rPr>
        <w:t xml:space="preserve">ч. степень </w:t>
      </w:r>
      <w:r w:rsidR="005B1438" w:rsidRPr="00E875A4"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И. О. Фамилия </w:t>
      </w:r>
      <w:r w:rsidR="005B1438" w:rsidRPr="00533C86">
        <w:rPr>
          <w:rFonts w:eastAsia="Calibri"/>
          <w:color w:val="000000" w:themeColor="text1"/>
          <w:sz w:val="24"/>
          <w:szCs w:val="24"/>
          <w:lang w:val="ru-RU"/>
        </w:rPr>
        <w:t>авторов</w:t>
      </w:r>
      <w:r w:rsidR="005B1438" w:rsidRPr="005A2674">
        <w:rPr>
          <w:rFonts w:eastAsia="Calibri"/>
          <w:color w:val="000000" w:themeColor="text1"/>
          <w:sz w:val="24"/>
          <w:szCs w:val="24"/>
          <w:lang w:val="ru-RU"/>
        </w:rPr>
        <w:t xml:space="preserve"> </w:t>
      </w:r>
      <w:r w:rsidR="005B1438" w:rsidRPr="005A2674">
        <w:rPr>
          <w:rFonts w:eastAsia="MS Mincho"/>
          <w:color w:val="000000" w:themeColor="text1"/>
          <w:sz w:val="24"/>
          <w:szCs w:val="24"/>
          <w:lang w:val="ru-RU"/>
        </w:rPr>
        <w:br/>
      </w:r>
      <w:r w:rsidR="005B1438" w:rsidRPr="005A2674">
        <w:rPr>
          <w:rFonts w:eastAsia="Calibri"/>
          <w:color w:val="000000" w:themeColor="text1"/>
          <w:sz w:val="24"/>
          <w:szCs w:val="24"/>
          <w:lang w:val="ru-RU"/>
        </w:rPr>
        <w:t>2-й организации</w:t>
      </w:r>
    </w:p>
    <w:p w14:paraId="3294649A" w14:textId="4EDF7CB1" w:rsidR="005B1438" w:rsidRPr="005A2674" w:rsidRDefault="005B1438" w:rsidP="005B1438">
      <w:pPr>
        <w:rPr>
          <w:rFonts w:eastAsia="MS Mincho"/>
          <w:color w:val="000000" w:themeColor="text1"/>
          <w:sz w:val="24"/>
          <w:szCs w:val="24"/>
          <w:lang w:val="ru-RU"/>
        </w:rPr>
      </w:pPr>
      <w:r w:rsidRPr="005A2674">
        <w:rPr>
          <w:rFonts w:eastAsia="MS Mincho"/>
          <w:color w:val="000000" w:themeColor="text1"/>
          <w:sz w:val="24"/>
          <w:szCs w:val="24"/>
          <w:lang w:val="ru-RU"/>
        </w:rPr>
        <w:t>Наименование 2-й организации,</w:t>
      </w:r>
    </w:p>
    <w:p w14:paraId="01E426D0" w14:textId="77777777" w:rsidR="005B1438" w:rsidRPr="005A2674" w:rsidRDefault="005B1438" w:rsidP="005B1438">
      <w:pPr>
        <w:rPr>
          <w:rFonts w:eastAsia="MS Mincho"/>
          <w:color w:val="000000" w:themeColor="text1"/>
          <w:sz w:val="24"/>
          <w:szCs w:val="24"/>
          <w:lang w:val="ru-RU"/>
        </w:rPr>
      </w:pPr>
      <w:r w:rsidRPr="005A2674">
        <w:rPr>
          <w:rFonts w:eastAsia="MS Mincho"/>
          <w:color w:val="000000" w:themeColor="text1"/>
          <w:sz w:val="24"/>
          <w:szCs w:val="24"/>
          <w:lang w:val="ru-RU"/>
        </w:rPr>
        <w:t>город, страна</w:t>
      </w:r>
    </w:p>
    <w:p w14:paraId="6B2B0BD2" w14:textId="77777777" w:rsidR="001232F3" w:rsidRPr="001C371E" w:rsidRDefault="001232F3" w:rsidP="001232F3">
      <w:pPr>
        <w:rPr>
          <w:rFonts w:eastAsia="Calibri"/>
          <w:color w:val="000000" w:themeColor="text1"/>
          <w:sz w:val="24"/>
          <w:szCs w:val="24"/>
          <w:lang w:val="ru-RU"/>
        </w:rPr>
      </w:pPr>
    </w:p>
    <w:p w14:paraId="7C8C89A6" w14:textId="59FAE92D" w:rsidR="00343332" w:rsidRPr="00770049" w:rsidRDefault="00587D81" w:rsidP="00E875A4">
      <w:pPr>
        <w:pStyle w:val="Abstract"/>
        <w:ind w:firstLine="284"/>
        <w:rPr>
          <w:rFonts w:eastAsia="MS Mincho"/>
          <w:b w:val="0"/>
          <w:bCs w:val="0"/>
          <w:color w:val="000000" w:themeColor="text1"/>
          <w:sz w:val="24"/>
          <w:szCs w:val="24"/>
          <w:lang w:val="ru-RU"/>
        </w:rPr>
      </w:pPr>
      <w:r w:rsidRPr="00770049">
        <w:rPr>
          <w:rFonts w:eastAsia="Calibri"/>
          <w:i/>
          <w:iCs/>
          <w:color w:val="000000" w:themeColor="text1"/>
          <w:sz w:val="24"/>
          <w:szCs w:val="24"/>
          <w:lang w:val="ru-RU"/>
        </w:rPr>
        <w:t>Аннотация</w:t>
      </w:r>
      <w:r w:rsidR="00E875A4" w:rsidRPr="00770049">
        <w:rPr>
          <w:rFonts w:eastAsia="Calibri"/>
          <w:b w:val="0"/>
          <w:i/>
          <w:iCs/>
          <w:color w:val="000000" w:themeColor="text1"/>
          <w:sz w:val="24"/>
          <w:szCs w:val="24"/>
          <w:lang w:val="ru-RU"/>
        </w:rPr>
        <w:t xml:space="preserve">. </w:t>
      </w:r>
      <w:r w:rsidR="00E875A4" w:rsidRPr="00533C86">
        <w:rPr>
          <w:bCs w:val="0"/>
          <w:color w:val="000000" w:themeColor="text1"/>
          <w:sz w:val="24"/>
          <w:szCs w:val="24"/>
          <w:lang w:val="ru-RU"/>
        </w:rPr>
        <w:t xml:space="preserve">Шрифт 12 пт Times New Roman, междустрочный интервал 1,0, выравнивание по ширине. Объем аннотации 800-1200 знаков с пробелами. Просим соблюдать структуру аннотации. 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>Введение (</w:t>
      </w:r>
      <w:r w:rsidR="00343332" w:rsidRPr="00533C86">
        <w:rPr>
          <w:bCs w:val="0"/>
          <w:color w:val="000000" w:themeColor="text1"/>
          <w:sz w:val="24"/>
          <w:szCs w:val="24"/>
        </w:rPr>
        <w:t>Int</w:t>
      </w:r>
      <w:r w:rsidR="00573E89" w:rsidRPr="00533C86">
        <w:rPr>
          <w:bCs w:val="0"/>
          <w:color w:val="000000" w:themeColor="text1"/>
          <w:sz w:val="24"/>
          <w:szCs w:val="24"/>
        </w:rPr>
        <w:t>r</w:t>
      </w:r>
      <w:r w:rsidR="00343332" w:rsidRPr="00533C86">
        <w:rPr>
          <w:bCs w:val="0"/>
          <w:color w:val="000000" w:themeColor="text1"/>
          <w:sz w:val="24"/>
          <w:szCs w:val="24"/>
        </w:rPr>
        <w:t>oduction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>): с постановкой проблемы</w:t>
      </w:r>
      <w:r w:rsidR="001C371E" w:rsidRPr="00533C86">
        <w:rPr>
          <w:bCs w:val="0"/>
          <w:color w:val="000000" w:themeColor="text1"/>
          <w:sz w:val="24"/>
          <w:szCs w:val="24"/>
          <w:lang w:val="ru-RU"/>
        </w:rPr>
        <w:t>.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 xml:space="preserve"> Цель исследования (</w:t>
      </w:r>
      <w:r w:rsidR="00343332" w:rsidRPr="00533C86">
        <w:rPr>
          <w:bCs w:val="0"/>
          <w:color w:val="000000" w:themeColor="text1"/>
          <w:sz w:val="24"/>
          <w:szCs w:val="24"/>
        </w:rPr>
        <w:t>Purpose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>): что сделать? Методы (</w:t>
      </w:r>
      <w:r w:rsidR="00343332" w:rsidRPr="00533C86">
        <w:rPr>
          <w:bCs w:val="0"/>
          <w:color w:val="000000" w:themeColor="text1"/>
          <w:sz w:val="24"/>
          <w:szCs w:val="24"/>
        </w:rPr>
        <w:t>Methods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>): если авторы использовали оригинальные методы исследования, если же канонические, раздел опустить</w:t>
      </w:r>
      <w:r w:rsidR="001C371E" w:rsidRPr="00533C86">
        <w:rPr>
          <w:bCs w:val="0"/>
          <w:color w:val="000000" w:themeColor="text1"/>
          <w:sz w:val="24"/>
          <w:szCs w:val="24"/>
          <w:lang w:val="ru-RU"/>
        </w:rPr>
        <w:t>.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 xml:space="preserve"> Результаты (</w:t>
      </w:r>
      <w:r w:rsidR="00343332" w:rsidRPr="00533C86">
        <w:rPr>
          <w:bCs w:val="0"/>
          <w:color w:val="000000" w:themeColor="text1"/>
          <w:sz w:val="24"/>
          <w:szCs w:val="24"/>
        </w:rPr>
        <w:t>Results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 xml:space="preserve">): самый объемный раздел: </w:t>
      </w:r>
      <w:r w:rsidR="001C371E" w:rsidRPr="00533C86">
        <w:rPr>
          <w:bCs w:val="0"/>
          <w:color w:val="000000" w:themeColor="text1"/>
          <w:sz w:val="24"/>
          <w:szCs w:val="24"/>
          <w:lang w:val="ru-RU"/>
        </w:rPr>
        <w:t>п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>риводятся основные теоретические и экспериментальные результаты, фактические данные, обнаруженные взаимосвязи и закономерности. Отдается предпочтение новым результатам и данным долгосрочного значения, важным открытиям, выводам, которые опровергают существующие теории. Практическая значимость (</w:t>
      </w:r>
      <w:r w:rsidR="00343332" w:rsidRPr="00533C86">
        <w:rPr>
          <w:bCs w:val="0"/>
          <w:color w:val="000000" w:themeColor="text1"/>
          <w:sz w:val="24"/>
          <w:szCs w:val="24"/>
        </w:rPr>
        <w:t>Practical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="00343332" w:rsidRPr="00533C86">
        <w:rPr>
          <w:bCs w:val="0"/>
          <w:color w:val="000000" w:themeColor="text1"/>
          <w:sz w:val="24"/>
          <w:szCs w:val="24"/>
        </w:rPr>
        <w:t>relevance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>): если есть</w:t>
      </w:r>
      <w:r w:rsidR="001C371E" w:rsidRPr="00533C86">
        <w:rPr>
          <w:bCs w:val="0"/>
          <w:color w:val="000000" w:themeColor="text1"/>
          <w:sz w:val="24"/>
          <w:szCs w:val="24"/>
          <w:lang w:val="ru-RU"/>
        </w:rPr>
        <w:t>.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 xml:space="preserve"> Обсуждение (</w:t>
      </w:r>
      <w:r w:rsidR="00343332" w:rsidRPr="00533C86">
        <w:rPr>
          <w:bCs w:val="0"/>
          <w:color w:val="000000" w:themeColor="text1"/>
          <w:sz w:val="24"/>
          <w:szCs w:val="24"/>
        </w:rPr>
        <w:t>Discussion</w:t>
      </w:r>
      <w:r w:rsidR="00343332" w:rsidRPr="00533C86">
        <w:rPr>
          <w:bCs w:val="0"/>
          <w:color w:val="000000" w:themeColor="text1"/>
          <w:sz w:val="24"/>
          <w:szCs w:val="24"/>
          <w:lang w:val="ru-RU"/>
        </w:rPr>
        <w:t xml:space="preserve">): рекомендации, оценки, предложения, гипотезы, оставшиеся не решенными проблемы и т. п. </w:t>
      </w:r>
    </w:p>
    <w:p w14:paraId="32EE793A" w14:textId="18BBDB40" w:rsidR="00D21359" w:rsidRPr="003968EA" w:rsidRDefault="00587D81" w:rsidP="00E875A4">
      <w:pPr>
        <w:ind w:firstLine="284"/>
        <w:jc w:val="both"/>
        <w:rPr>
          <w:rFonts w:eastAsia="Calibri"/>
          <w:b/>
          <w:bCs/>
          <w:color w:val="000000" w:themeColor="text1"/>
          <w:sz w:val="24"/>
          <w:szCs w:val="24"/>
          <w:lang w:val="ru-RU"/>
        </w:rPr>
      </w:pPr>
      <w:r w:rsidRPr="00770049">
        <w:rPr>
          <w:rFonts w:eastAsia="Calibri"/>
          <w:b/>
          <w:i/>
          <w:iCs/>
          <w:color w:val="000000" w:themeColor="text1"/>
          <w:sz w:val="24"/>
          <w:szCs w:val="24"/>
          <w:lang w:val="ru-RU"/>
        </w:rPr>
        <w:t>Ключевые слова</w:t>
      </w:r>
      <w:r w:rsidR="00E875A4" w:rsidRPr="00770049">
        <w:rPr>
          <w:rFonts w:eastAsia="Calibri"/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 xml:space="preserve">Шрифт </w:t>
      </w:r>
      <w:r w:rsidR="00E875A4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>12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 xml:space="preserve"> пт 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</w:rPr>
        <w:t>Times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</w:rPr>
        <w:t>New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</w:rPr>
        <w:t>Roman</w:t>
      </w:r>
      <w:r w:rsidR="008239AB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>, междустрочный интервал 1,0, выравнивание по ширине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>.</w:t>
      </w:r>
      <w:r w:rsidR="00343332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 xml:space="preserve"> Отделяются точкой с запятой.</w:t>
      </w:r>
      <w:r w:rsidR="00D21359" w:rsidRPr="003968EA">
        <w:rPr>
          <w:rFonts w:eastAsia="MS Mincho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21359" w:rsidRPr="003968EA">
        <w:rPr>
          <w:rFonts w:eastAsia="Calibri"/>
          <w:b/>
          <w:bCs/>
          <w:color w:val="000000" w:themeColor="text1"/>
          <w:sz w:val="24"/>
          <w:szCs w:val="24"/>
          <w:lang w:val="ru-RU"/>
        </w:rPr>
        <w:t>Количество ключевых слов (или сочетаний слов) – 7-10. Ключевые слова должны содержать основные понятия, употребляемые в статье. Ключевые слова должны давать возможность при семантическом поиске по ним найти указанную статью потенциально заинтересованным ученым.</w:t>
      </w:r>
    </w:p>
    <w:p w14:paraId="56C16849" w14:textId="77C95743" w:rsidR="00587D81" w:rsidRPr="00770049" w:rsidRDefault="00587D81" w:rsidP="00E875A4">
      <w:pPr>
        <w:ind w:firstLine="284"/>
        <w:jc w:val="both"/>
        <w:rPr>
          <w:rFonts w:eastAsia="Calibri"/>
          <w:b/>
          <w:color w:val="000000" w:themeColor="text1"/>
          <w:sz w:val="24"/>
          <w:szCs w:val="24"/>
          <w:lang w:val="ru-RU"/>
        </w:rPr>
      </w:pPr>
    </w:p>
    <w:p w14:paraId="7D3282E6" w14:textId="4930442B" w:rsidR="00587D81" w:rsidRPr="00770049" w:rsidRDefault="00587D81" w:rsidP="00E875A4">
      <w:pPr>
        <w:ind w:firstLine="284"/>
        <w:jc w:val="both"/>
        <w:rPr>
          <w:rFonts w:eastAsia="Calibri"/>
          <w:color w:val="000000" w:themeColor="text1"/>
          <w:sz w:val="24"/>
          <w:szCs w:val="24"/>
          <w:lang w:val="ru-RU"/>
        </w:rPr>
      </w:pPr>
      <w:r w:rsidRPr="00770049">
        <w:rPr>
          <w:rFonts w:eastAsia="Calibri"/>
          <w:b/>
          <w:i/>
          <w:iCs/>
          <w:color w:val="000000" w:themeColor="text1"/>
          <w:sz w:val="24"/>
          <w:szCs w:val="24"/>
          <w:lang w:val="ru-RU"/>
        </w:rPr>
        <w:t>Благодарности</w:t>
      </w:r>
      <w:r w:rsidR="00D21359" w:rsidRPr="00770049">
        <w:rPr>
          <w:rFonts w:eastAsia="Calibri"/>
          <w:b/>
          <w:color w:val="000000" w:themeColor="text1"/>
          <w:sz w:val="24"/>
          <w:szCs w:val="24"/>
          <w:lang w:val="ru-RU"/>
        </w:rPr>
        <w:t xml:space="preserve"> </w:t>
      </w:r>
      <w:r w:rsidR="00D21359" w:rsidRPr="00770049">
        <w:rPr>
          <w:rFonts w:eastAsia="Calibri"/>
          <w:b/>
          <w:i/>
          <w:iCs/>
          <w:color w:val="000000" w:themeColor="text1"/>
          <w:sz w:val="24"/>
          <w:szCs w:val="24"/>
          <w:lang w:val="ru-RU"/>
        </w:rPr>
        <w:t>(при наличии</w:t>
      </w:r>
      <w:r w:rsidR="00770049">
        <w:rPr>
          <w:rFonts w:eastAsia="Calibri"/>
          <w:b/>
          <w:i/>
          <w:iCs/>
          <w:color w:val="000000" w:themeColor="text1"/>
          <w:sz w:val="24"/>
          <w:szCs w:val="24"/>
          <w:lang w:val="ru-RU"/>
        </w:rPr>
        <w:t>)</w:t>
      </w:r>
      <w:r w:rsidR="00E875A4" w:rsidRPr="00770049">
        <w:rPr>
          <w:rFonts w:eastAsia="Calibri"/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bookmarkStart w:id="0" w:name="_Hlk157344534"/>
      <w:r w:rsidR="00D21359" w:rsidRPr="00770049">
        <w:rPr>
          <w:rFonts w:eastAsia="MS Mincho"/>
          <w:color w:val="000000" w:themeColor="text1"/>
          <w:sz w:val="24"/>
          <w:szCs w:val="24"/>
          <w:lang w:val="ru-RU"/>
        </w:rPr>
        <w:t xml:space="preserve">Шрифт </w:t>
      </w:r>
      <w:r w:rsidR="00E875A4" w:rsidRPr="00770049">
        <w:rPr>
          <w:rFonts w:eastAsia="MS Mincho"/>
          <w:color w:val="000000" w:themeColor="text1"/>
          <w:sz w:val="24"/>
          <w:szCs w:val="24"/>
          <w:lang w:val="ru-RU"/>
        </w:rPr>
        <w:t>12</w:t>
      </w:r>
      <w:r w:rsidR="00D21359" w:rsidRPr="00770049">
        <w:rPr>
          <w:rFonts w:eastAsia="MS Mincho"/>
          <w:color w:val="000000" w:themeColor="text1"/>
          <w:sz w:val="24"/>
          <w:szCs w:val="24"/>
          <w:lang w:val="ru-RU"/>
        </w:rPr>
        <w:t xml:space="preserve"> пт </w:t>
      </w:r>
      <w:r w:rsidR="00D21359" w:rsidRPr="00770049">
        <w:rPr>
          <w:rFonts w:eastAsia="MS Mincho"/>
          <w:color w:val="000000" w:themeColor="text1"/>
          <w:sz w:val="24"/>
          <w:szCs w:val="24"/>
        </w:rPr>
        <w:t>Times</w:t>
      </w:r>
      <w:r w:rsidR="00D21359" w:rsidRPr="00770049">
        <w:rPr>
          <w:rFonts w:eastAsia="MS Mincho"/>
          <w:color w:val="000000" w:themeColor="text1"/>
          <w:sz w:val="24"/>
          <w:szCs w:val="24"/>
          <w:lang w:val="ru-RU"/>
        </w:rPr>
        <w:t xml:space="preserve"> </w:t>
      </w:r>
      <w:r w:rsidR="00D21359" w:rsidRPr="00770049">
        <w:rPr>
          <w:rFonts w:eastAsia="MS Mincho"/>
          <w:color w:val="000000" w:themeColor="text1"/>
          <w:sz w:val="24"/>
          <w:szCs w:val="24"/>
        </w:rPr>
        <w:t>New</w:t>
      </w:r>
      <w:r w:rsidR="00D21359" w:rsidRPr="00770049">
        <w:rPr>
          <w:rFonts w:eastAsia="MS Mincho"/>
          <w:color w:val="000000" w:themeColor="text1"/>
          <w:sz w:val="24"/>
          <w:szCs w:val="24"/>
          <w:lang w:val="ru-RU"/>
        </w:rPr>
        <w:t xml:space="preserve"> </w:t>
      </w:r>
      <w:r w:rsidR="00D21359" w:rsidRPr="00770049">
        <w:rPr>
          <w:rFonts w:eastAsia="MS Mincho"/>
          <w:color w:val="000000" w:themeColor="text1"/>
          <w:sz w:val="24"/>
          <w:szCs w:val="24"/>
        </w:rPr>
        <w:t>Roman</w:t>
      </w:r>
      <w:r w:rsidR="008239AB" w:rsidRPr="00770049">
        <w:rPr>
          <w:rFonts w:eastAsia="MS Mincho"/>
          <w:color w:val="000000" w:themeColor="text1"/>
          <w:sz w:val="24"/>
          <w:szCs w:val="24"/>
          <w:lang w:val="ru-RU"/>
        </w:rPr>
        <w:t>, междустрочный интервал 1,0, выравнивание по ширине</w:t>
      </w:r>
      <w:r w:rsidR="00D21359" w:rsidRPr="00770049">
        <w:rPr>
          <w:rFonts w:eastAsia="MS Mincho"/>
          <w:color w:val="000000" w:themeColor="text1"/>
          <w:sz w:val="24"/>
          <w:szCs w:val="24"/>
          <w:lang w:val="ru-RU"/>
        </w:rPr>
        <w:t>.</w:t>
      </w:r>
      <w:bookmarkEnd w:id="0"/>
      <w:r w:rsidR="00D21359" w:rsidRPr="00770049">
        <w:rPr>
          <w:rFonts w:eastAsia="MS Mincho"/>
          <w:color w:val="000000" w:themeColor="text1"/>
          <w:sz w:val="24"/>
          <w:szCs w:val="24"/>
          <w:lang w:val="ru-RU"/>
        </w:rPr>
        <w:t xml:space="preserve"> </w:t>
      </w:r>
      <w:r w:rsidR="00D21359" w:rsidRPr="00770049">
        <w:rPr>
          <w:rFonts w:eastAsia="Calibri"/>
          <w:color w:val="000000" w:themeColor="text1"/>
          <w:sz w:val="24"/>
          <w:szCs w:val="24"/>
          <w:lang w:val="ru-RU"/>
        </w:rPr>
        <w:t>Приводятся сведения о грантах, НИР и т.п. Выражаются благодарности.</w:t>
      </w:r>
    </w:p>
    <w:p w14:paraId="15D4A4F2" w14:textId="77777777" w:rsidR="00587D81" w:rsidRPr="001C371E" w:rsidRDefault="00587D81" w:rsidP="00587D81">
      <w:pPr>
        <w:ind w:firstLine="709"/>
        <w:rPr>
          <w:rFonts w:eastAsia="Calibri"/>
          <w:b/>
          <w:bCs/>
          <w:color w:val="000000" w:themeColor="text1"/>
          <w:sz w:val="24"/>
          <w:szCs w:val="24"/>
          <w:lang w:val="ru-RU"/>
        </w:rPr>
      </w:pPr>
    </w:p>
    <w:p w14:paraId="0C3E705F" w14:textId="02DF2452" w:rsidR="00587D81" w:rsidRPr="001C371E" w:rsidRDefault="00587D81" w:rsidP="00587D81">
      <w:pPr>
        <w:tabs>
          <w:tab w:val="left" w:pos="1590"/>
        </w:tabs>
        <w:jc w:val="both"/>
        <w:rPr>
          <w:rFonts w:eastAsia="Calibri"/>
          <w:b/>
          <w:color w:val="000000" w:themeColor="text1"/>
          <w:lang w:val="ru-RU"/>
        </w:rPr>
      </w:pPr>
    </w:p>
    <w:p w14:paraId="3A92CE6B" w14:textId="7A1A2ECE" w:rsidR="00587D81" w:rsidRPr="00071351" w:rsidRDefault="00587D81" w:rsidP="001A1FE4">
      <w:pPr>
        <w:tabs>
          <w:tab w:val="left" w:pos="1590"/>
        </w:tabs>
        <w:spacing w:line="216" w:lineRule="auto"/>
        <w:ind w:firstLine="709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Введение</w:t>
      </w:r>
      <w:r w:rsidR="001A1FE4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 xml:space="preserve"> (</w:t>
      </w:r>
      <w:r w:rsidR="00071351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1</w:t>
      </w:r>
      <w:r w:rsidR="00724E40">
        <w:rPr>
          <w:rFonts w:eastAsia="Calibri"/>
          <w:smallCaps/>
          <w:color w:val="000000" w:themeColor="text1"/>
          <w:sz w:val="24"/>
          <w:szCs w:val="24"/>
          <w:lang w:val="ru-RU"/>
        </w:rPr>
        <w:t>4</w:t>
      </w:r>
      <w:r w:rsidR="009C7615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 xml:space="preserve"> пт</w:t>
      </w:r>
      <w:r w:rsidR="001A1FE4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, малые прописные, выравнивание по центру</w:t>
      </w:r>
      <w:r w:rsidR="001A1FE4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)</w:t>
      </w:r>
    </w:p>
    <w:p w14:paraId="3FBFED73" w14:textId="7E9A1509" w:rsidR="008239AB" w:rsidRPr="00071351" w:rsidRDefault="00343332" w:rsidP="008239AB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Основной текст статьи: ш</w:t>
      </w:r>
      <w:r w:rsidR="008239AB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рифт 1</w:t>
      </w:r>
      <w:r w:rsidR="00724E40">
        <w:rPr>
          <w:rFonts w:eastAsia="Calibri"/>
          <w:bCs/>
          <w:color w:val="000000" w:themeColor="text1"/>
          <w:sz w:val="24"/>
          <w:szCs w:val="24"/>
          <w:lang w:val="ru-RU"/>
        </w:rPr>
        <w:t>4</w:t>
      </w:r>
      <w:r w:rsidR="008239AB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 пт Times New Roman, абзацный отступ 0,5 см, междустрочный интервал 1,0, выравнивание по ширине.</w:t>
      </w:r>
    </w:p>
    <w:p w14:paraId="29ECE2BD" w14:textId="6289138D" w:rsidR="00E85E53" w:rsidRPr="00071351" w:rsidRDefault="00E85E53" w:rsidP="008239AB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Во введении приводится содержательная постановка исследуемого вопроса, проводится анализ известных из литературы решений (со ссылками на источники), могут быть изложены новизна и преимущества, особенности предлагаемого подхода.</w:t>
      </w:r>
    </w:p>
    <w:p w14:paraId="5DB40B42" w14:textId="77777777" w:rsidR="00587D81" w:rsidRPr="00071351" w:rsidRDefault="00587D81" w:rsidP="00587D81">
      <w:pPr>
        <w:tabs>
          <w:tab w:val="left" w:pos="1590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  <w:lang w:val="ru-RU"/>
        </w:rPr>
      </w:pPr>
    </w:p>
    <w:p w14:paraId="70D3E7C9" w14:textId="63CA687E" w:rsidR="008239AB" w:rsidRPr="00071351" w:rsidRDefault="009C7615" w:rsidP="009C7615">
      <w:pPr>
        <w:keepNext/>
        <w:tabs>
          <w:tab w:val="left" w:pos="1590"/>
        </w:tabs>
        <w:spacing w:line="216" w:lineRule="auto"/>
        <w:ind w:firstLine="709"/>
        <w:rPr>
          <w:rFonts w:eastAsia="Calibri"/>
          <w:b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Н</w:t>
      </w:r>
      <w:r w:rsidR="008239AB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азвание раздела</w:t>
      </w:r>
      <w:r w:rsidR="005C5CEA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 xml:space="preserve"> 1</w:t>
      </w:r>
      <w:r w:rsidR="001A1FE4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 xml:space="preserve"> </w:t>
      </w:r>
      <w:bookmarkStart w:id="1" w:name="_GoBack"/>
      <w:r w:rsidR="001A1FE4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(</w:t>
      </w:r>
      <w:r w:rsidR="00071351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1</w:t>
      </w:r>
      <w:r w:rsidR="00724E40">
        <w:rPr>
          <w:rFonts w:eastAsia="Calibri"/>
          <w:smallCaps/>
          <w:color w:val="000000" w:themeColor="text1"/>
          <w:sz w:val="24"/>
          <w:szCs w:val="24"/>
          <w:lang w:val="ru-RU"/>
        </w:rPr>
        <w:t>4</w:t>
      </w:r>
      <w:r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 xml:space="preserve"> пт</w:t>
      </w:r>
      <w:r w:rsidR="001A1FE4"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, малые прописные</w:t>
      </w:r>
      <w:r w:rsidRPr="00071351">
        <w:rPr>
          <w:rFonts w:eastAsia="Calibri"/>
          <w:smallCaps/>
          <w:color w:val="000000" w:themeColor="text1"/>
          <w:sz w:val="24"/>
          <w:szCs w:val="24"/>
          <w:lang w:val="ru-RU"/>
        </w:rPr>
        <w:t>, по центру</w:t>
      </w:r>
      <w:r w:rsidR="001A1FE4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)</w:t>
      </w:r>
    </w:p>
    <w:bookmarkEnd w:id="1"/>
    <w:p w14:paraId="512C0095" w14:textId="0FA1C75C" w:rsidR="005C5CEA" w:rsidRPr="00071351" w:rsidRDefault="005C5CEA" w:rsidP="005C5CEA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Шрифт 1</w:t>
      </w:r>
      <w:r w:rsidR="00724E40">
        <w:rPr>
          <w:rFonts w:eastAsia="Calibri"/>
          <w:bCs/>
          <w:color w:val="000000" w:themeColor="text1"/>
          <w:sz w:val="24"/>
          <w:szCs w:val="24"/>
          <w:lang w:val="ru-RU"/>
        </w:rPr>
        <w:t>4</w:t>
      </w: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 пт Times New Roman, абзацный отступ 0,5 см, междустрочный интервал 1,0, выравнивание по ширине. Авторы самостоятельно разделяют текст на смысловые блоки – разделы. Количество разделов статьи не менее двух. При необходимости в шаблон можно добавлять новые разделы.</w:t>
      </w:r>
    </w:p>
    <w:p w14:paraId="2ACE1C79" w14:textId="77777777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В тексте статьи не рекомендуется использовать кавычки вида “кавычки”. Вместо буквы «ё» следует использовать букву “е”, кроме фамилий и особых случаев. </w:t>
      </w:r>
    </w:p>
    <w:p w14:paraId="40271B0F" w14:textId="77777777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lastRenderedPageBreak/>
        <w:t>Дефис (-) ставится в составных словах, например: все-таки, Голенищев-Кутузов (один человек). Тире (–) (Alt+0150) используется при указании границ диапазона, например, 15–20, XIX–XX вв. В этом случае тире пробелами не отбивается. Тире используется также в качестве знака «минус» в арифметических выражениях, для обозначения тире в тексте оно выделяется пробелами с обеих сторон.</w:t>
      </w:r>
    </w:p>
    <w:p w14:paraId="5A7F201D" w14:textId="77777777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Десятичные цифры набираются только через запятую, а не через точку (0,25 вместо 0.25).</w:t>
      </w:r>
    </w:p>
    <w:p w14:paraId="5E3523B0" w14:textId="423C55CB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Буквы латинского алфавита набираются курсивом, буквы греческого и русского алфавитов – прямым шрифтом. Математические символы lim, ln, arg, const, sin, cos, min, max и т. д. набираются прямым шрифтом.</w:t>
      </w:r>
    </w:p>
    <w:p w14:paraId="336D2BBA" w14:textId="60B46564" w:rsidR="005C5CEA" w:rsidRPr="00071351" w:rsidRDefault="00BE04F5" w:rsidP="00584208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Сложные ф</w:t>
      </w:r>
      <w:r w:rsidR="005C5CEA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ормулы набираются с использованием редактора Microsoft Equation 3.0 </w:t>
      </w: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или MathType </w:t>
      </w:r>
      <w:r w:rsidR="005C5CEA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(при вставке формулы в среде Word вызов редактора выполняется по команде меню Вставка / Объект / Microsoft Equation 3.0) или MathType.</w:t>
      </w:r>
      <w:r w:rsidR="00584208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 Перед набором первой формулы установить в редакторе (Размер → Определить…) следующие размеры шрифтов: кегль основной — 10, индекс — 7, малый индекс — 5, символ — 12, малый символ — 8. Длина формулы в одну строчку до 8 см.</w:t>
      </w:r>
    </w:p>
    <w:p w14:paraId="7E334C0B" w14:textId="6F2D218F" w:rsidR="005C5CEA" w:rsidRPr="00071351" w:rsidRDefault="005C5CEA" w:rsidP="005C5CEA">
      <w:pPr>
        <w:tabs>
          <w:tab w:val="left" w:pos="1590"/>
        </w:tabs>
        <w:ind w:firstLine="284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Использование букв кириллицы в формулах не рекомендуется. Расшифровка обозначений, принятых в фо</w:t>
      </w:r>
      <w:r w:rsidR="00B02281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р</w:t>
      </w: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муле, производится в порядке их использования в формуле. </w:t>
      </w:r>
    </w:p>
    <w:p w14:paraId="3CEB7030" w14:textId="2A25A0A8" w:rsidR="00584208" w:rsidRPr="00071351" w:rsidRDefault="00584208" w:rsidP="00201C74">
      <w:pPr>
        <w:pStyle w:val="a3"/>
        <w:spacing w:after="0" w:line="240" w:lineRule="auto"/>
        <w:ind w:firstLine="284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Ф</w:t>
      </w:r>
      <w:r w:rsidR="005C5CEA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ормулы </w:t>
      </w: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нумеруются в круглых скобках (1). Нумерация формул, на которые нет </w:t>
      </w:r>
      <w:r w:rsidRPr="00071351">
        <w:rPr>
          <w:rFonts w:eastAsia="Calibri"/>
          <w:bCs/>
          <w:sz w:val="24"/>
          <w:szCs w:val="24"/>
          <w:lang w:val="ru-RU"/>
        </w:rPr>
        <w:t>ссылок по тексту</w:t>
      </w: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, не допускается.</w:t>
      </w:r>
    </w:p>
    <w:p w14:paraId="546BF346" w14:textId="04F5DCB5" w:rsidR="00201C74" w:rsidRPr="00071351" w:rsidRDefault="005C5CEA" w:rsidP="00201C74">
      <w:pPr>
        <w:pStyle w:val="a3"/>
        <w:spacing w:after="0" w:line="240" w:lineRule="auto"/>
        <w:ind w:firstLine="284"/>
        <w:rPr>
          <w:bCs/>
          <w:color w:val="000000" w:themeColor="text1"/>
          <w:sz w:val="24"/>
          <w:szCs w:val="24"/>
          <w:lang w:val="ru-RU"/>
        </w:rPr>
      </w:pP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Формулу следует располагать по центру строки, а ее номер </w:t>
      </w:r>
      <w:r w:rsidR="00B02281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– </w:t>
      </w: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по право</w:t>
      </w:r>
      <w:r w:rsidR="00B02281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м</w:t>
      </w:r>
      <w:r w:rsidR="00584208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у краю основного текста</w:t>
      </w:r>
      <w:r w:rsidR="00B02281"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>.</w:t>
      </w:r>
      <w:r w:rsidRPr="00071351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 </w:t>
      </w:r>
    </w:p>
    <w:p w14:paraId="1FCD2BB1" w14:textId="7E65351C" w:rsidR="00FB5B62" w:rsidRPr="00FB5B62" w:rsidRDefault="00FB5B62" w:rsidP="000470A4">
      <w:pPr>
        <w:spacing w:before="120" w:line="312" w:lineRule="auto"/>
        <w:ind w:left="2880"/>
        <w:jc w:val="right"/>
        <w:rPr>
          <w:sz w:val="28"/>
          <w:szCs w:val="28"/>
          <w:lang w:val="ru-RU"/>
        </w:rPr>
      </w:pPr>
      <w:r w:rsidRPr="00B77971">
        <w:rPr>
          <w:position w:val="-30"/>
          <w:sz w:val="28"/>
          <w:szCs w:val="28"/>
        </w:rPr>
        <w:object w:dxaOrig="1219" w:dyaOrig="680" w14:anchorId="659FD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>
            <v:imagedata r:id="rId8" o:title=""/>
          </v:shape>
          <o:OLEObject Type="Embed" ProgID="Equation.3" ShapeID="_x0000_i1025" DrawAspect="Content" ObjectID="_1774434444" r:id="rId9"/>
        </w:object>
      </w:r>
      <w:r w:rsidRPr="0002492D">
        <w:rPr>
          <w:sz w:val="28"/>
          <w:szCs w:val="28"/>
        </w:rPr>
        <w:fldChar w:fldCharType="begin"/>
      </w:r>
      <w:r w:rsidRPr="000470A4">
        <w:rPr>
          <w:sz w:val="28"/>
          <w:szCs w:val="28"/>
          <w:lang w:val="ru-RU"/>
        </w:rPr>
        <w:instrText xml:space="preserve"> </w:instrText>
      </w:r>
      <w:r w:rsidRPr="0002492D">
        <w:rPr>
          <w:sz w:val="28"/>
          <w:szCs w:val="28"/>
        </w:rPr>
        <w:instrText>QUOTE</w:instrText>
      </w:r>
      <w:r w:rsidRPr="000470A4">
        <w:rPr>
          <w:sz w:val="28"/>
          <w:szCs w:val="28"/>
          <w:lang w:val="ru-RU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6C"/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6C"/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</m:oMath>
      <w:r w:rsidRPr="000470A4">
        <w:rPr>
          <w:sz w:val="28"/>
          <w:szCs w:val="28"/>
          <w:lang w:val="ru-RU"/>
        </w:rPr>
        <w:instrText xml:space="preserve"> </w:instrText>
      </w:r>
      <w:r w:rsidRPr="0002492D"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  <w:r w:rsidR="000470A4">
        <w:rPr>
          <w:sz w:val="28"/>
          <w:szCs w:val="28"/>
          <w:lang w:val="ru-RU"/>
        </w:rPr>
        <w:tab/>
      </w:r>
      <w:r w:rsidR="000470A4">
        <w:rPr>
          <w:sz w:val="28"/>
          <w:szCs w:val="28"/>
          <w:lang w:val="ru-RU"/>
        </w:rPr>
        <w:tab/>
      </w:r>
      <w:r w:rsidR="000470A4">
        <w:rPr>
          <w:sz w:val="28"/>
          <w:szCs w:val="28"/>
          <w:lang w:val="ru-RU"/>
        </w:rPr>
        <w:tab/>
      </w:r>
      <w:r w:rsidR="000470A4">
        <w:rPr>
          <w:sz w:val="28"/>
          <w:szCs w:val="28"/>
          <w:lang w:val="ru-RU"/>
        </w:rPr>
        <w:tab/>
        <w:t xml:space="preserve">   </w:t>
      </w:r>
      <w:r w:rsidR="000470A4">
        <w:rPr>
          <w:sz w:val="28"/>
          <w:szCs w:val="28"/>
          <w:lang w:val="ru-RU"/>
        </w:rPr>
        <w:tab/>
      </w:r>
      <w:r w:rsidR="000470A4">
        <w:rPr>
          <w:sz w:val="28"/>
          <w:szCs w:val="28"/>
          <w:lang w:val="ru-RU"/>
        </w:rPr>
        <w:tab/>
        <w:t xml:space="preserve"> (1)</w:t>
      </w:r>
    </w:p>
    <w:p w14:paraId="4C60A4B6" w14:textId="28F19B74" w:rsidR="00201C74" w:rsidRPr="00071351" w:rsidRDefault="000470A4" w:rsidP="000470A4">
      <w:pPr>
        <w:tabs>
          <w:tab w:val="center" w:pos="2520"/>
          <w:tab w:val="right" w:pos="5040"/>
        </w:tabs>
        <w:spacing w:after="120"/>
        <w:jc w:val="right"/>
        <w:rPr>
          <w:rFonts w:ascii="Symbol" w:eastAsia="MS Mincho" w:hAnsi="Symbol" w:cs="Symbol"/>
          <w:sz w:val="24"/>
          <w:szCs w:val="24"/>
          <w:lang w:val="ru-RU"/>
        </w:rPr>
      </w:pPr>
      <w:r w:rsidRPr="000470A4">
        <w:rPr>
          <w:sz w:val="28"/>
          <w:szCs w:val="28"/>
          <w:lang w:val="ru-RU"/>
        </w:rPr>
        <w:tab/>
      </w:r>
      <w:r w:rsidRPr="000470A4">
        <w:rPr>
          <w:sz w:val="28"/>
          <w:szCs w:val="28"/>
          <w:lang w:val="ru-RU"/>
        </w:rPr>
        <w:tab/>
      </w:r>
      <w:r w:rsidR="00FB5B62" w:rsidRPr="00B77971">
        <w:rPr>
          <w:position w:val="-32"/>
          <w:sz w:val="28"/>
          <w:szCs w:val="28"/>
        </w:rPr>
        <w:object w:dxaOrig="2760" w:dyaOrig="800" w14:anchorId="69D15C41">
          <v:shape id="_x0000_i1026" type="#_x0000_t75" style="width:138pt;height:39.75pt" o:ole="">
            <v:imagedata r:id="rId10" o:title=""/>
          </v:shape>
          <o:OLEObject Type="Embed" ProgID="Equation.3" ShapeID="_x0000_i1026" DrawAspect="Content" ObjectID="_1774434445" r:id="rId11"/>
        </w:object>
      </w:r>
      <m:oMath>
        <m:r>
          <m:rPr>
            <m:sty m:val="p"/>
          </m:rPr>
          <w:rPr>
            <w:rFonts w:ascii="Cambria Math" w:eastAsia="MS Mincho" w:hAnsi="Symbol" w:cs="Symbol"/>
            <w:lang w:val="ru-RU"/>
          </w:rPr>
          <m:t>.</m:t>
        </m:r>
      </m:oMath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ab/>
      </w:r>
      <w:r>
        <w:rPr>
          <w:rFonts w:ascii="Symbol" w:hAnsi="Symbol" w:cs="Symbol"/>
          <w:sz w:val="24"/>
          <w:szCs w:val="24"/>
          <w:lang w:val="ru-RU"/>
        </w:rPr>
        <w:tab/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  <w:lang w:val="ru-RU"/>
        </w:rPr>
        <w:t></w:t>
      </w:r>
      <w:r w:rsidR="00201C74" w:rsidRPr="00071351">
        <w:rPr>
          <w:rFonts w:ascii="Symbol" w:hAnsi="Symbol" w:cs="Symbol"/>
          <w:sz w:val="24"/>
          <w:szCs w:val="24"/>
        </w:rPr>
        <w:t></w:t>
      </w:r>
      <w:r>
        <w:rPr>
          <w:rFonts w:ascii="Symbol" w:hAnsi="Symbol" w:cs="Symbol"/>
          <w:sz w:val="24"/>
          <w:szCs w:val="24"/>
          <w:lang w:val="ru-RU"/>
        </w:rPr>
        <w:t></w:t>
      </w:r>
      <w:r w:rsidR="00201C74" w:rsidRPr="00071351">
        <w:rPr>
          <w:rFonts w:ascii="Symbol" w:hAnsi="Symbol" w:cs="Symbol"/>
          <w:sz w:val="24"/>
          <w:szCs w:val="24"/>
        </w:rPr>
        <w:t></w:t>
      </w:r>
    </w:p>
    <w:p w14:paraId="316F6B58" w14:textId="42509731" w:rsidR="005C5CEA" w:rsidRPr="00071351" w:rsidRDefault="005C5CEA" w:rsidP="005C5CEA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>Необходимо использовать сквозную нумерацию формул, теорем, лемм, следствий, определений и др.</w:t>
      </w:r>
    </w:p>
    <w:p w14:paraId="2DFC6093" w14:textId="77777777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 xml:space="preserve">Рисунки и таблицы необходимо приводить в верхней или нижней части колонок, после их упоминания в тексте. Нежелательно вставлять рисунки и таблицы в середину колонки. Если рисунки или таблицы большого размера, то ими можно занять обе колонки. </w:t>
      </w:r>
    </w:p>
    <w:p w14:paraId="4611B062" w14:textId="12BE6FDA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>Над таблицей сверху (выравнивание по правому краю) пишется слово «Таблица» с указанием по необходимости номера. Далее без абзацного отступа (выравнивание по центру) следует название таблицы, ниже сама таблица. Точка в конце названия таблицы не ставится.</w:t>
      </w:r>
    </w:p>
    <w:p w14:paraId="6CCEFB27" w14:textId="68DC1BCF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 xml:space="preserve">Шрифт текста в таблицах – </w:t>
      </w:r>
      <w:r w:rsidR="00B80815">
        <w:rPr>
          <w:rFonts w:eastAsia="Calibri"/>
          <w:bCs/>
          <w:sz w:val="24"/>
          <w:szCs w:val="24"/>
          <w:lang w:val="ru-RU"/>
        </w:rPr>
        <w:t>11</w:t>
      </w:r>
      <w:r w:rsidRPr="00071351">
        <w:rPr>
          <w:rFonts w:eastAsia="Calibri"/>
          <w:bCs/>
          <w:sz w:val="24"/>
          <w:szCs w:val="24"/>
          <w:lang w:val="ru-RU"/>
        </w:rPr>
        <w:t xml:space="preserve"> пт Times New Roman, в названии таблице и ее номере – 1</w:t>
      </w:r>
      <w:r w:rsidR="00724E40" w:rsidRPr="00724E40">
        <w:rPr>
          <w:rFonts w:eastAsia="Calibri"/>
          <w:bCs/>
          <w:sz w:val="24"/>
          <w:szCs w:val="24"/>
          <w:lang w:val="ru-RU"/>
        </w:rPr>
        <w:t>4</w:t>
      </w:r>
      <w:r w:rsidRPr="00071351">
        <w:rPr>
          <w:rFonts w:eastAsia="Calibri"/>
          <w:bCs/>
          <w:sz w:val="24"/>
          <w:szCs w:val="24"/>
          <w:lang w:val="ru-RU"/>
        </w:rPr>
        <w:t xml:space="preserve"> пт.</w:t>
      </w:r>
    </w:p>
    <w:p w14:paraId="3CF5BA5E" w14:textId="20616B75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>Пример оформления таблицы (Таблица 1).</w:t>
      </w:r>
    </w:p>
    <w:p w14:paraId="11E48E53" w14:textId="77777777" w:rsidR="00201C74" w:rsidRPr="00A65AD5" w:rsidRDefault="00201C74" w:rsidP="00201C74">
      <w:pPr>
        <w:pStyle w:val="a3"/>
        <w:widowControl w:val="0"/>
        <w:spacing w:after="0" w:line="240" w:lineRule="auto"/>
        <w:ind w:firstLine="289"/>
        <w:jc w:val="right"/>
        <w:rPr>
          <w:sz w:val="28"/>
          <w:szCs w:val="28"/>
          <w:lang w:val="ru-RU"/>
        </w:rPr>
      </w:pPr>
      <w:r w:rsidRPr="00A65AD5">
        <w:rPr>
          <w:sz w:val="28"/>
          <w:szCs w:val="28"/>
          <w:lang w:val="ru-RU"/>
        </w:rPr>
        <w:t>Таблица 1</w:t>
      </w:r>
    </w:p>
    <w:p w14:paraId="0834BA28" w14:textId="77777777" w:rsidR="00201C74" w:rsidRPr="00A65AD5" w:rsidRDefault="00201C74" w:rsidP="00201C74">
      <w:pPr>
        <w:pStyle w:val="a3"/>
        <w:widowControl w:val="0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A65AD5">
        <w:rPr>
          <w:sz w:val="28"/>
          <w:szCs w:val="28"/>
          <w:lang w:val="ru-RU"/>
        </w:rPr>
        <w:t>Пример таблицы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417"/>
        <w:gridCol w:w="1647"/>
        <w:gridCol w:w="1418"/>
      </w:tblGrid>
      <w:tr w:rsidR="00201C74" w:rsidRPr="0004390D" w14:paraId="5303D52A" w14:textId="77777777" w:rsidTr="00B80815">
        <w:trPr>
          <w:trHeight w:val="240"/>
          <w:tblHeader/>
          <w:jc w:val="center"/>
        </w:trPr>
        <w:tc>
          <w:tcPr>
            <w:tcW w:w="90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D64641" w14:textId="77777777" w:rsidR="00201C74" w:rsidRPr="00B80815" w:rsidRDefault="00201C74" w:rsidP="000652FF">
            <w:pPr>
              <w:pStyle w:val="tablecolhead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Заголовок</w:t>
            </w:r>
          </w:p>
        </w:tc>
        <w:tc>
          <w:tcPr>
            <w:tcW w:w="4482" w:type="dxa"/>
            <w:gridSpan w:val="3"/>
            <w:tcMar>
              <w:left w:w="28" w:type="dxa"/>
              <w:right w:w="28" w:type="dxa"/>
            </w:tcMar>
            <w:vAlign w:val="center"/>
          </w:tcPr>
          <w:p w14:paraId="5C520E84" w14:textId="77777777" w:rsidR="00201C74" w:rsidRPr="00B80815" w:rsidRDefault="00201C74" w:rsidP="000652FF">
            <w:pPr>
              <w:pStyle w:val="tablecolhead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Заголовок</w:t>
            </w:r>
          </w:p>
        </w:tc>
      </w:tr>
      <w:tr w:rsidR="00201C74" w:rsidRPr="0004390D" w14:paraId="4656A343" w14:textId="77777777" w:rsidTr="00B80815">
        <w:trPr>
          <w:trHeight w:val="240"/>
          <w:tblHeader/>
          <w:jc w:val="center"/>
        </w:trPr>
        <w:tc>
          <w:tcPr>
            <w:tcW w:w="902" w:type="dxa"/>
            <w:vMerge/>
            <w:tcMar>
              <w:left w:w="28" w:type="dxa"/>
              <w:right w:w="28" w:type="dxa"/>
            </w:tcMar>
            <w:vAlign w:val="center"/>
          </w:tcPr>
          <w:p w14:paraId="551585B9" w14:textId="77777777" w:rsidR="00201C74" w:rsidRPr="00B80815" w:rsidRDefault="00201C74" w:rsidP="000652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5B7DF67" w14:textId="77777777" w:rsidR="00201C74" w:rsidRPr="00B80815" w:rsidRDefault="00201C74" w:rsidP="000652FF">
            <w:pPr>
              <w:pStyle w:val="tablecolsubhead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Подзаголовок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14:paraId="6A023A0C" w14:textId="77777777" w:rsidR="00201C74" w:rsidRPr="00B80815" w:rsidRDefault="00201C74" w:rsidP="000652FF">
            <w:pPr>
              <w:pStyle w:val="tablecolsubhead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Подзаголовок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279D112" w14:textId="77777777" w:rsidR="00201C74" w:rsidRPr="00B80815" w:rsidRDefault="00201C74" w:rsidP="000652FF">
            <w:pPr>
              <w:pStyle w:val="tablecolsubhead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Подзаголовок</w:t>
            </w:r>
          </w:p>
        </w:tc>
      </w:tr>
      <w:tr w:rsidR="00201C74" w:rsidRPr="0004390D" w14:paraId="4209573E" w14:textId="77777777" w:rsidTr="00B80815">
        <w:trPr>
          <w:trHeight w:val="284"/>
          <w:jc w:val="center"/>
        </w:trPr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14:paraId="04C227C5" w14:textId="77777777" w:rsidR="00201C74" w:rsidRPr="00B80815" w:rsidRDefault="00201C74" w:rsidP="000652FF">
            <w:pPr>
              <w:pStyle w:val="tablecopy"/>
              <w:jc w:val="center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77C6FA8" w14:textId="77777777" w:rsidR="00201C74" w:rsidRPr="00B80815" w:rsidRDefault="00201C74" w:rsidP="000652FF">
            <w:pPr>
              <w:pStyle w:val="tablecopy"/>
              <w:jc w:val="center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14:paraId="6BD4579F" w14:textId="77777777" w:rsidR="00201C74" w:rsidRPr="00B80815" w:rsidRDefault="00201C74" w:rsidP="000652FF">
            <w:pPr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C325590" w14:textId="77777777" w:rsidR="00201C74" w:rsidRPr="00B80815" w:rsidRDefault="00201C74" w:rsidP="000652FF">
            <w:pPr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</w:tr>
      <w:tr w:rsidR="00201C74" w:rsidRPr="0004390D" w14:paraId="030783E7" w14:textId="77777777" w:rsidTr="00B80815">
        <w:trPr>
          <w:trHeight w:val="284"/>
          <w:jc w:val="center"/>
        </w:trPr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14:paraId="7B64CEDF" w14:textId="77777777" w:rsidR="00201C74" w:rsidRPr="00B80815" w:rsidRDefault="00201C74" w:rsidP="000652FF">
            <w:pPr>
              <w:pStyle w:val="tablecopy"/>
              <w:jc w:val="center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56129AF" w14:textId="77777777" w:rsidR="00201C74" w:rsidRPr="00B80815" w:rsidRDefault="00201C74" w:rsidP="000652FF">
            <w:pPr>
              <w:pStyle w:val="tablecopy"/>
              <w:jc w:val="center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14:paraId="5B891556" w14:textId="77777777" w:rsidR="00201C74" w:rsidRPr="00B80815" w:rsidRDefault="00201C74" w:rsidP="000652FF">
            <w:pPr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5045A43" w14:textId="77777777" w:rsidR="00201C74" w:rsidRPr="00B80815" w:rsidRDefault="00201C74" w:rsidP="000652FF">
            <w:pPr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</w:tr>
      <w:tr w:rsidR="00201C74" w:rsidRPr="0004390D" w14:paraId="3BE8FCDA" w14:textId="77777777" w:rsidTr="00B80815">
        <w:trPr>
          <w:trHeight w:val="284"/>
          <w:jc w:val="center"/>
        </w:trPr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14:paraId="525BD3F0" w14:textId="77777777" w:rsidR="00201C74" w:rsidRPr="00B80815" w:rsidRDefault="00201C74" w:rsidP="000652FF">
            <w:pPr>
              <w:pStyle w:val="tablecopy"/>
              <w:jc w:val="center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7DE7FAC" w14:textId="77777777" w:rsidR="00201C74" w:rsidRPr="00B80815" w:rsidRDefault="00201C74" w:rsidP="000652FF">
            <w:pPr>
              <w:pStyle w:val="tablecopy"/>
              <w:jc w:val="center"/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14:paraId="1DD4C007" w14:textId="77777777" w:rsidR="00201C74" w:rsidRPr="00B80815" w:rsidRDefault="00201C74" w:rsidP="000652FF">
            <w:pPr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5D79E85" w14:textId="77777777" w:rsidR="00201C74" w:rsidRPr="00B80815" w:rsidRDefault="00201C74" w:rsidP="000652FF">
            <w:pPr>
              <w:rPr>
                <w:sz w:val="22"/>
                <w:szCs w:val="22"/>
                <w:lang w:val="ru-RU"/>
              </w:rPr>
            </w:pPr>
            <w:r w:rsidRPr="00B80815">
              <w:rPr>
                <w:sz w:val="22"/>
                <w:szCs w:val="22"/>
                <w:lang w:val="ru-RU"/>
              </w:rPr>
              <w:t>Текст</w:t>
            </w:r>
          </w:p>
        </w:tc>
      </w:tr>
    </w:tbl>
    <w:p w14:paraId="6DD6F00E" w14:textId="77777777" w:rsidR="00201C74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</w:p>
    <w:p w14:paraId="0B84D8D0" w14:textId="5A619D28" w:rsidR="00201C74" w:rsidRPr="00071351" w:rsidRDefault="00201C74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F5AA08" wp14:editId="6E4C987E">
            <wp:simplePos x="0" y="0"/>
            <wp:positionH relativeFrom="margin">
              <wp:posOffset>1556385</wp:posOffset>
            </wp:positionH>
            <wp:positionV relativeFrom="paragraph">
              <wp:posOffset>471170</wp:posOffset>
            </wp:positionV>
            <wp:extent cx="3921760" cy="2905125"/>
            <wp:effectExtent l="0" t="0" r="254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351">
        <w:rPr>
          <w:rFonts w:eastAsia="Calibri"/>
          <w:bCs/>
          <w:sz w:val="24"/>
          <w:szCs w:val="24"/>
          <w:lang w:val="ru-RU"/>
        </w:rPr>
        <w:t>Подрисуночная надпись выравнивается по центру рисунка (колонки). Точка в конце подрисуночной надписи не ставится. Пример оформления рисунка представлен на рис. 1.</w:t>
      </w:r>
    </w:p>
    <w:p w14:paraId="74391B4C" w14:textId="70538AA0" w:rsidR="00201C74" w:rsidRPr="00071351" w:rsidRDefault="00680295" w:rsidP="00201C74">
      <w:pPr>
        <w:pStyle w:val="figurecaption"/>
        <w:numPr>
          <w:ilvl w:val="0"/>
          <w:numId w:val="0"/>
        </w:numPr>
        <w:spacing w:before="120" w:after="120"/>
        <w:jc w:val="center"/>
        <w:rPr>
          <w:rFonts w:eastAsia="MS Mincho"/>
          <w:sz w:val="24"/>
          <w:szCs w:val="24"/>
          <w:lang w:val="ru-RU"/>
        </w:rPr>
      </w:pPr>
      <w:r w:rsidRPr="000922AD">
        <w:rPr>
          <w:b/>
          <w:bCs/>
          <w:sz w:val="24"/>
          <w:szCs w:val="24"/>
          <w:lang w:val="ru-RU" w:eastAsia="ru-RU"/>
        </w:rPr>
        <w:t>Рис. 1.</w:t>
      </w:r>
      <w:r w:rsidRPr="00071351">
        <w:rPr>
          <w:sz w:val="24"/>
          <w:szCs w:val="24"/>
          <w:lang w:val="ru-RU" w:eastAsia="ru-RU"/>
        </w:rPr>
        <w:t xml:space="preserve"> Пример</w:t>
      </w:r>
      <w:r w:rsidR="00201C74" w:rsidRPr="00071351">
        <w:rPr>
          <w:sz w:val="24"/>
          <w:szCs w:val="24"/>
          <w:lang w:val="ru-RU" w:eastAsia="ru-RU"/>
        </w:rPr>
        <w:t xml:space="preserve"> рисунк</w:t>
      </w:r>
      <w:r w:rsidRPr="00071351">
        <w:rPr>
          <w:sz w:val="24"/>
          <w:szCs w:val="24"/>
          <w:lang w:val="ru-RU" w:eastAsia="ru-RU"/>
        </w:rPr>
        <w:t>а</w:t>
      </w:r>
    </w:p>
    <w:p w14:paraId="635A1500" w14:textId="3BB63507" w:rsidR="00201C74" w:rsidRPr="00071351" w:rsidRDefault="003968EA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>После рисунка или таблицы дается продолжение текста. Раздел или вся статья рисунком или таблицей не заканчивается.</w:t>
      </w:r>
    </w:p>
    <w:p w14:paraId="7D1854EE" w14:textId="53E9D271" w:rsidR="00680295" w:rsidRPr="00071351" w:rsidRDefault="00680295" w:rsidP="00201C74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</w:p>
    <w:p w14:paraId="1FC7ACF9" w14:textId="5FEDB468" w:rsidR="005C5CEA" w:rsidRPr="00071351" w:rsidRDefault="009C7615" w:rsidP="009C7615">
      <w:pPr>
        <w:tabs>
          <w:tab w:val="left" w:pos="1590"/>
        </w:tabs>
        <w:spacing w:line="216" w:lineRule="auto"/>
        <w:ind w:firstLine="709"/>
        <w:rPr>
          <w:rFonts w:eastAsia="Calibri"/>
          <w:smallCaps/>
          <w:sz w:val="24"/>
          <w:szCs w:val="24"/>
          <w:lang w:val="ru-RU"/>
        </w:rPr>
      </w:pPr>
      <w:r w:rsidRPr="00071351">
        <w:rPr>
          <w:rFonts w:eastAsia="Calibri"/>
          <w:smallCaps/>
          <w:sz w:val="24"/>
          <w:szCs w:val="24"/>
          <w:lang w:val="ru-RU"/>
        </w:rPr>
        <w:t>Н</w:t>
      </w:r>
      <w:r w:rsidR="005C5CEA" w:rsidRPr="00071351">
        <w:rPr>
          <w:rFonts w:eastAsia="Calibri"/>
          <w:smallCaps/>
          <w:sz w:val="24"/>
          <w:szCs w:val="24"/>
          <w:lang w:val="ru-RU"/>
        </w:rPr>
        <w:t>азвание раздела 2</w:t>
      </w:r>
    </w:p>
    <w:p w14:paraId="1E7DD83C" w14:textId="7F9E2C2B" w:rsidR="005C5CEA" w:rsidRPr="00071351" w:rsidRDefault="005C5CEA" w:rsidP="005C5CEA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>Шрифт 1</w:t>
      </w:r>
      <w:r w:rsidR="00724E40" w:rsidRPr="00724E40">
        <w:rPr>
          <w:rFonts w:eastAsia="Calibri"/>
          <w:bCs/>
          <w:sz w:val="24"/>
          <w:szCs w:val="24"/>
          <w:lang w:val="ru-RU"/>
        </w:rPr>
        <w:t>4</w:t>
      </w:r>
      <w:r w:rsidRPr="00071351">
        <w:rPr>
          <w:rFonts w:eastAsia="Calibri"/>
          <w:bCs/>
          <w:sz w:val="24"/>
          <w:szCs w:val="24"/>
          <w:lang w:val="ru-RU"/>
        </w:rPr>
        <w:t xml:space="preserve"> пт Times New Roman, абзацный отступ 0,5 см, междустрочный интервал 1,0, выравнивание по ширине. Авторы самостоятельно разделяют текст на смысловые блоки – разделы. Количество разделов статьи не менее двух. При необходимости в </w:t>
      </w:r>
      <w:r w:rsidR="00110040" w:rsidRPr="00071351">
        <w:rPr>
          <w:rFonts w:eastAsia="Calibri"/>
          <w:bCs/>
          <w:sz w:val="24"/>
          <w:szCs w:val="24"/>
          <w:lang w:val="ru-RU"/>
        </w:rPr>
        <w:t>рукопись статьи м</w:t>
      </w:r>
      <w:r w:rsidRPr="00071351">
        <w:rPr>
          <w:rFonts w:eastAsia="Calibri"/>
          <w:bCs/>
          <w:sz w:val="24"/>
          <w:szCs w:val="24"/>
          <w:lang w:val="ru-RU"/>
        </w:rPr>
        <w:t>ожно добавлять новые разделы.</w:t>
      </w:r>
    </w:p>
    <w:p w14:paraId="66148F80" w14:textId="77777777" w:rsidR="00587D81" w:rsidRPr="00071351" w:rsidRDefault="00587D81" w:rsidP="009C7615">
      <w:pPr>
        <w:tabs>
          <w:tab w:val="left" w:pos="1590"/>
        </w:tabs>
        <w:spacing w:line="216" w:lineRule="auto"/>
        <w:ind w:firstLine="709"/>
        <w:rPr>
          <w:rFonts w:eastAsia="Calibri"/>
          <w:smallCaps/>
          <w:sz w:val="24"/>
          <w:szCs w:val="24"/>
          <w:lang w:val="ru-RU"/>
        </w:rPr>
      </w:pPr>
      <w:r w:rsidRPr="00071351">
        <w:rPr>
          <w:rFonts w:eastAsia="Calibri"/>
          <w:smallCaps/>
          <w:sz w:val="24"/>
          <w:szCs w:val="24"/>
          <w:lang w:val="ru-RU"/>
        </w:rPr>
        <w:t>Заключение</w:t>
      </w:r>
    </w:p>
    <w:p w14:paraId="789796FC" w14:textId="21BD68AE" w:rsidR="00110040" w:rsidRPr="00071351" w:rsidRDefault="00110040" w:rsidP="00BC3A6E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>Шрифт 1</w:t>
      </w:r>
      <w:r w:rsidR="00724E40" w:rsidRPr="00724E40">
        <w:rPr>
          <w:rFonts w:eastAsia="Calibri"/>
          <w:bCs/>
          <w:sz w:val="24"/>
          <w:szCs w:val="24"/>
          <w:lang w:val="ru-RU"/>
        </w:rPr>
        <w:t>4</w:t>
      </w:r>
      <w:r w:rsidRPr="00071351">
        <w:rPr>
          <w:rFonts w:eastAsia="Calibri"/>
          <w:bCs/>
          <w:sz w:val="24"/>
          <w:szCs w:val="24"/>
          <w:lang w:val="ru-RU"/>
        </w:rPr>
        <w:t xml:space="preserve"> пт Times New Roman, абзацный отступ 0,5 см, междустрочный интервал 1,0, выравнивание по ширине.</w:t>
      </w:r>
    </w:p>
    <w:p w14:paraId="586D108C" w14:textId="77777777" w:rsidR="00BC3A6E" w:rsidRPr="00071351" w:rsidRDefault="00BC3A6E" w:rsidP="00BC3A6E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71351">
        <w:rPr>
          <w:rFonts w:eastAsia="Calibri"/>
          <w:bCs/>
          <w:sz w:val="24"/>
          <w:szCs w:val="24"/>
          <w:lang w:val="ru-RU"/>
        </w:rPr>
        <w:t>В заключении дается краткая формулировка основных результатов, их комментарии, определяются направления дальнейших исследований и области применения результатов.</w:t>
      </w:r>
    </w:p>
    <w:p w14:paraId="6152001E" w14:textId="53D2C8C5" w:rsidR="00BC3A6E" w:rsidRPr="00DA233F" w:rsidRDefault="00BC3A6E" w:rsidP="00110040">
      <w:pPr>
        <w:tabs>
          <w:tab w:val="left" w:pos="1590"/>
        </w:tabs>
        <w:ind w:firstLine="709"/>
        <w:jc w:val="both"/>
        <w:rPr>
          <w:rFonts w:eastAsia="Calibri"/>
          <w:b/>
          <w:lang w:val="ru-RU"/>
        </w:rPr>
      </w:pPr>
      <w:r w:rsidRPr="00DA233F">
        <w:rPr>
          <w:rFonts w:eastAsia="Calibri"/>
          <w:bCs/>
          <w:lang w:val="ru-RU"/>
        </w:rPr>
        <w:t xml:space="preserve"> </w:t>
      </w:r>
    </w:p>
    <w:p w14:paraId="234A7925" w14:textId="77777777" w:rsidR="00587D81" w:rsidRPr="003968EA" w:rsidRDefault="00587D81" w:rsidP="009C7615">
      <w:pPr>
        <w:tabs>
          <w:tab w:val="left" w:pos="1590"/>
        </w:tabs>
        <w:spacing w:line="216" w:lineRule="auto"/>
        <w:ind w:firstLine="709"/>
        <w:rPr>
          <w:rFonts w:eastAsia="Calibri"/>
          <w:b/>
          <w:sz w:val="24"/>
          <w:szCs w:val="24"/>
          <w:lang w:val="ru-RU"/>
        </w:rPr>
      </w:pPr>
      <w:r w:rsidRPr="003968EA">
        <w:rPr>
          <w:rFonts w:eastAsia="Calibri"/>
          <w:smallCaps/>
          <w:sz w:val="24"/>
          <w:szCs w:val="24"/>
          <w:lang w:val="ru-RU"/>
        </w:rPr>
        <w:t>Литература</w:t>
      </w:r>
    </w:p>
    <w:p w14:paraId="43A568C2" w14:textId="712ABFFE" w:rsidR="00BC3A6E" w:rsidRPr="003968EA" w:rsidRDefault="00BC3A6E" w:rsidP="00BC3A6E">
      <w:pPr>
        <w:tabs>
          <w:tab w:val="left" w:pos="159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3968EA">
        <w:rPr>
          <w:rFonts w:eastAsia="Calibri"/>
          <w:bCs/>
          <w:sz w:val="24"/>
          <w:szCs w:val="24"/>
          <w:lang w:val="ru-RU"/>
        </w:rPr>
        <w:t>Шрифт 1</w:t>
      </w:r>
      <w:r w:rsidR="003968EA" w:rsidRPr="003968EA">
        <w:rPr>
          <w:rFonts w:eastAsia="Calibri"/>
          <w:bCs/>
          <w:sz w:val="24"/>
          <w:szCs w:val="24"/>
          <w:lang w:val="ru-RU"/>
        </w:rPr>
        <w:t>2</w:t>
      </w:r>
      <w:r w:rsidRPr="003968EA">
        <w:rPr>
          <w:rFonts w:eastAsia="Calibri"/>
          <w:bCs/>
          <w:sz w:val="24"/>
          <w:szCs w:val="24"/>
          <w:lang w:val="ru-RU"/>
        </w:rPr>
        <w:t xml:space="preserve"> пт Times New Roman, абзацный отступ 0,5 см, междустрочный интервал 1,0, выравнивание по ширине.</w:t>
      </w:r>
      <w:r w:rsidR="0069216A" w:rsidRPr="003968EA">
        <w:rPr>
          <w:rFonts w:eastAsia="Calibri"/>
          <w:bCs/>
          <w:sz w:val="24"/>
          <w:szCs w:val="24"/>
          <w:lang w:val="ru-RU"/>
        </w:rPr>
        <w:t xml:space="preserve"> </w:t>
      </w:r>
      <w:r w:rsidRPr="003968EA">
        <w:rPr>
          <w:rFonts w:eastAsia="Calibri"/>
          <w:bCs/>
          <w:sz w:val="24"/>
          <w:szCs w:val="24"/>
          <w:lang w:val="ru-RU"/>
        </w:rPr>
        <w:t>В списке литературы количество публикаций авторов не должно превышать 25% от общего числа источников. Рекомендуется использовать источники на иностранных языках.</w:t>
      </w:r>
    </w:p>
    <w:p w14:paraId="04025772" w14:textId="5C06722A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val="ru-RU" w:eastAsia="ru-RU"/>
        </w:rPr>
      </w:pPr>
      <w:r w:rsidRPr="003968EA">
        <w:rPr>
          <w:rFonts w:eastAsia="Times New Roman"/>
          <w:color w:val="000000"/>
          <w:sz w:val="24"/>
          <w:szCs w:val="24"/>
          <w:lang w:val="ru-RU" w:eastAsia="ru-RU"/>
        </w:rPr>
        <w:t xml:space="preserve">В списке библиографических ссылок приводятся только источники, на которые автор ссылается в тексте. Список литературы составляется в порядке цитирования в работе, все указанные источники нумеруются. Ссылки на цитируемые источники в тексте статьи приводятся в виде </w:t>
      </w:r>
      <w:r w:rsidRPr="003968EA">
        <w:rPr>
          <w:rFonts w:eastAsia="Times New Roman"/>
          <w:color w:val="000000"/>
          <w:spacing w:val="-2"/>
          <w:sz w:val="24"/>
          <w:szCs w:val="24"/>
          <w:lang w:val="ru-RU" w:eastAsia="ru-RU"/>
        </w:rPr>
        <w:t xml:space="preserve">цифр, соответствующих номеру работы в списке литературы, заключенных в квадратные скобки. Пример оформления ссылок </w:t>
      </w:r>
      <w:r w:rsidR="003968EA" w:rsidRPr="003968EA">
        <w:rPr>
          <w:rFonts w:eastAsia="Times New Roman"/>
          <w:color w:val="000000"/>
          <w:spacing w:val="-2"/>
          <w:sz w:val="24"/>
          <w:szCs w:val="24"/>
          <w:lang w:val="ru-RU" w:eastAsia="ru-RU"/>
        </w:rPr>
        <w:t xml:space="preserve">в тексте </w:t>
      </w:r>
      <w:r w:rsidRPr="003968EA">
        <w:rPr>
          <w:rFonts w:eastAsia="Times New Roman"/>
          <w:color w:val="000000"/>
          <w:spacing w:val="-2"/>
          <w:sz w:val="24"/>
          <w:szCs w:val="24"/>
          <w:lang w:val="ru-RU" w:eastAsia="ru-RU"/>
        </w:rPr>
        <w:t>на цитируемые источники: [1], [1, 2], [1, 2–</w:t>
      </w:r>
      <w:r w:rsidRPr="003968EA">
        <w:rPr>
          <w:rFonts w:eastAsia="Times New Roman"/>
          <w:color w:val="000000"/>
          <w:sz w:val="24"/>
          <w:szCs w:val="24"/>
          <w:lang w:val="ru-RU" w:eastAsia="ru-RU"/>
        </w:rPr>
        <w:t>4]. Ссылки на неопубликованные работы не допускаются. Рекомендуется использовать 15–30 источников.</w:t>
      </w:r>
    </w:p>
    <w:p w14:paraId="68E16250" w14:textId="77777777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Ссылку на источник необходимо приводить на том языке, на котором он был опубликован.</w:t>
      </w:r>
    </w:p>
    <w:p w14:paraId="29859638" w14:textId="79420234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 xml:space="preserve">Список литературы оформляется в соответствии с ГОСТ </w:t>
      </w:r>
      <w:r w:rsidR="007332C7" w:rsidRPr="003968EA">
        <w:rPr>
          <w:sz w:val="24"/>
          <w:szCs w:val="24"/>
          <w:lang w:val="ru-RU"/>
        </w:rPr>
        <w:t>Р 7.0.5</w:t>
      </w:r>
      <w:r w:rsidR="00DF26AB" w:rsidRPr="003968EA">
        <w:rPr>
          <w:sz w:val="24"/>
          <w:szCs w:val="24"/>
          <w:lang w:val="ru-RU"/>
        </w:rPr>
        <w:t>-2008</w:t>
      </w:r>
      <w:r w:rsidR="007332C7" w:rsidRPr="003968EA">
        <w:rPr>
          <w:sz w:val="24"/>
          <w:szCs w:val="24"/>
          <w:lang w:val="ru-RU"/>
        </w:rPr>
        <w:t xml:space="preserve"> «Библиографическая ссылка</w:t>
      </w:r>
      <w:r w:rsidR="008A582D" w:rsidRPr="003968EA">
        <w:rPr>
          <w:sz w:val="24"/>
          <w:szCs w:val="24"/>
          <w:lang w:val="ru-RU"/>
        </w:rPr>
        <w:t>. Общие требования и правила составления</w:t>
      </w:r>
      <w:r w:rsidR="007332C7" w:rsidRPr="003968EA">
        <w:rPr>
          <w:sz w:val="24"/>
          <w:szCs w:val="24"/>
          <w:lang w:val="ru-RU"/>
        </w:rPr>
        <w:t>».</w:t>
      </w:r>
      <w:r w:rsidRPr="003968EA">
        <w:rPr>
          <w:sz w:val="24"/>
          <w:szCs w:val="24"/>
          <w:lang w:val="ru-RU"/>
        </w:rPr>
        <w:t xml:space="preserve"> Пример оформления списка литературы приведен ниже.</w:t>
      </w:r>
    </w:p>
    <w:p w14:paraId="04E09F31" w14:textId="77777777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val="ru-RU" w:eastAsia="ru-RU"/>
        </w:rPr>
      </w:pPr>
      <w:r w:rsidRPr="003968EA">
        <w:rPr>
          <w:rFonts w:eastAsia="Times New Roman"/>
          <w:color w:val="000000"/>
          <w:sz w:val="24"/>
          <w:szCs w:val="24"/>
          <w:lang w:val="ru-RU" w:eastAsia="ru-RU"/>
        </w:rPr>
        <w:t>1. Статьи из журналов (в том числе электронных):</w:t>
      </w:r>
    </w:p>
    <w:p w14:paraId="3847BACC" w14:textId="79EC151E" w:rsidR="00BC3A6E" w:rsidRPr="003968EA" w:rsidRDefault="00CF3482" w:rsidP="00BC3A6E">
      <w:pPr>
        <w:pStyle w:val="a3"/>
        <w:tabs>
          <w:tab w:val="clear" w:pos="288"/>
        </w:tabs>
        <w:spacing w:after="0" w:line="240" w:lineRule="auto"/>
        <w:ind w:firstLine="284"/>
        <w:rPr>
          <w:spacing w:val="-2"/>
          <w:sz w:val="24"/>
          <w:szCs w:val="24"/>
        </w:rPr>
      </w:pPr>
      <w:r w:rsidRPr="003968EA">
        <w:rPr>
          <w:spacing w:val="-4"/>
          <w:sz w:val="24"/>
          <w:szCs w:val="24"/>
          <w:lang w:val="ru-RU"/>
        </w:rPr>
        <w:t xml:space="preserve">Коробко А.В. Модельно-ориентированный подход к формированию оперативных печатных отчетов // Информационные и математические технологии в науке и управлении. </w:t>
      </w:r>
      <w:r w:rsidRPr="003968EA">
        <w:rPr>
          <w:spacing w:val="-4"/>
          <w:sz w:val="24"/>
          <w:szCs w:val="24"/>
        </w:rPr>
        <w:t xml:space="preserve">2022. </w:t>
      </w:r>
      <w:r w:rsidR="00BC3A6E" w:rsidRPr="003968EA">
        <w:rPr>
          <w:spacing w:val="-2"/>
          <w:sz w:val="24"/>
          <w:szCs w:val="24"/>
        </w:rPr>
        <w:t xml:space="preserve">№ </w:t>
      </w:r>
      <w:r w:rsidRPr="003968EA">
        <w:rPr>
          <w:spacing w:val="-2"/>
          <w:sz w:val="24"/>
          <w:szCs w:val="24"/>
        </w:rPr>
        <w:t xml:space="preserve">4(28). </w:t>
      </w:r>
      <w:r w:rsidRPr="003968EA">
        <w:rPr>
          <w:spacing w:val="-2"/>
          <w:sz w:val="24"/>
          <w:szCs w:val="24"/>
          <w:lang w:val="ru-RU"/>
        </w:rPr>
        <w:t>С</w:t>
      </w:r>
      <w:r w:rsidRPr="003968EA">
        <w:rPr>
          <w:spacing w:val="-2"/>
          <w:sz w:val="24"/>
          <w:szCs w:val="24"/>
        </w:rPr>
        <w:t>. 181</w:t>
      </w:r>
      <w:r w:rsidR="002F2020" w:rsidRPr="003968EA">
        <w:rPr>
          <w:spacing w:val="-2"/>
          <w:sz w:val="24"/>
          <w:szCs w:val="24"/>
        </w:rPr>
        <w:t>–</w:t>
      </w:r>
      <w:r w:rsidRPr="003968EA">
        <w:rPr>
          <w:spacing w:val="-2"/>
          <w:sz w:val="24"/>
          <w:szCs w:val="24"/>
        </w:rPr>
        <w:t>189.</w:t>
      </w:r>
    </w:p>
    <w:p w14:paraId="0C7C138E" w14:textId="1F8B5CCD" w:rsidR="004E152E" w:rsidRPr="003968EA" w:rsidRDefault="004E152E" w:rsidP="00BC3A6E">
      <w:pPr>
        <w:pStyle w:val="a3"/>
        <w:tabs>
          <w:tab w:val="clear" w:pos="288"/>
        </w:tabs>
        <w:spacing w:after="0" w:line="240" w:lineRule="auto"/>
        <w:ind w:firstLine="284"/>
        <w:rPr>
          <w:spacing w:val="-2"/>
          <w:sz w:val="24"/>
          <w:szCs w:val="24"/>
        </w:rPr>
      </w:pPr>
      <w:r w:rsidRPr="003968EA">
        <w:rPr>
          <w:spacing w:val="-2"/>
          <w:sz w:val="24"/>
          <w:szCs w:val="24"/>
          <w:lang w:val="ru-RU"/>
        </w:rPr>
        <w:lastRenderedPageBreak/>
        <w:t>Статья</w:t>
      </w:r>
      <w:r w:rsidRPr="003968EA">
        <w:rPr>
          <w:spacing w:val="-2"/>
          <w:sz w:val="24"/>
          <w:szCs w:val="24"/>
        </w:rPr>
        <w:t xml:space="preserve"> </w:t>
      </w:r>
      <w:r w:rsidRPr="003968EA">
        <w:rPr>
          <w:spacing w:val="-2"/>
          <w:sz w:val="24"/>
          <w:szCs w:val="24"/>
          <w:lang w:val="ru-RU"/>
        </w:rPr>
        <w:t>из</w:t>
      </w:r>
      <w:r w:rsidRPr="003968EA">
        <w:rPr>
          <w:spacing w:val="-2"/>
          <w:sz w:val="24"/>
          <w:szCs w:val="24"/>
        </w:rPr>
        <w:t xml:space="preserve"> </w:t>
      </w:r>
      <w:r w:rsidRPr="003968EA">
        <w:rPr>
          <w:spacing w:val="-2"/>
          <w:sz w:val="24"/>
          <w:szCs w:val="24"/>
          <w:lang w:val="ru-RU"/>
        </w:rPr>
        <w:t>зарубежного</w:t>
      </w:r>
      <w:r w:rsidRPr="003968EA">
        <w:rPr>
          <w:spacing w:val="-2"/>
          <w:sz w:val="24"/>
          <w:szCs w:val="24"/>
        </w:rPr>
        <w:t xml:space="preserve"> </w:t>
      </w:r>
      <w:r w:rsidRPr="003968EA">
        <w:rPr>
          <w:spacing w:val="-2"/>
          <w:sz w:val="24"/>
          <w:szCs w:val="24"/>
          <w:lang w:val="ru-RU"/>
        </w:rPr>
        <w:t>журнала</w:t>
      </w:r>
      <w:r w:rsidRPr="003968EA">
        <w:rPr>
          <w:spacing w:val="-2"/>
          <w:sz w:val="24"/>
          <w:szCs w:val="24"/>
        </w:rPr>
        <w:t>:</w:t>
      </w:r>
    </w:p>
    <w:p w14:paraId="4073D926" w14:textId="69243C7C" w:rsidR="004E152E" w:rsidRPr="003968EA" w:rsidRDefault="004E152E" w:rsidP="00BC3A6E">
      <w:pPr>
        <w:pStyle w:val="a3"/>
        <w:tabs>
          <w:tab w:val="clear" w:pos="288"/>
        </w:tabs>
        <w:spacing w:after="0" w:line="240" w:lineRule="auto"/>
        <w:ind w:firstLine="284"/>
        <w:rPr>
          <w:spacing w:val="-2"/>
          <w:sz w:val="24"/>
          <w:szCs w:val="24"/>
          <w:lang w:val="ru-RU"/>
        </w:rPr>
      </w:pPr>
      <w:r w:rsidRPr="003968EA">
        <w:rPr>
          <w:spacing w:val="-2"/>
          <w:sz w:val="24"/>
          <w:szCs w:val="24"/>
        </w:rPr>
        <w:t xml:space="preserve">Donatelli M., Estatico C., Martinelli A., Serra-Capizzano S. Improved image deblurring with anti-reflective boundary conditions and re-blurring // Inverse Problems. </w:t>
      </w:r>
      <w:r w:rsidRPr="003968EA">
        <w:rPr>
          <w:spacing w:val="-2"/>
          <w:sz w:val="24"/>
          <w:szCs w:val="24"/>
          <w:lang w:val="ru-RU"/>
        </w:rPr>
        <w:t>2006. V. 22. N 6. P. 2035-2053.</w:t>
      </w:r>
    </w:p>
    <w:p w14:paraId="53F5620C" w14:textId="77777777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2. Статьи из сборников статей:</w:t>
      </w:r>
    </w:p>
    <w:p w14:paraId="07BF4645" w14:textId="17655F2D" w:rsidR="00BC3A6E" w:rsidRPr="003968EA" w:rsidRDefault="006170DE" w:rsidP="00BC3A6E">
      <w:pPr>
        <w:pStyle w:val="a3"/>
        <w:tabs>
          <w:tab w:val="clear" w:pos="288"/>
        </w:tabs>
        <w:spacing w:after="0" w:line="240" w:lineRule="auto"/>
        <w:ind w:firstLine="284"/>
        <w:rPr>
          <w:spacing w:val="-4"/>
          <w:sz w:val="24"/>
          <w:szCs w:val="24"/>
        </w:rPr>
      </w:pPr>
      <w:r w:rsidRPr="003968EA">
        <w:rPr>
          <w:spacing w:val="-4"/>
          <w:sz w:val="24"/>
          <w:szCs w:val="24"/>
          <w:lang w:val="ru-RU"/>
        </w:rPr>
        <w:t>Озерова В.С. Метаструктурная идентификация</w:t>
      </w:r>
      <w:r w:rsidR="00D074FE" w:rsidRPr="003968EA">
        <w:rPr>
          <w:spacing w:val="-4"/>
          <w:sz w:val="24"/>
          <w:szCs w:val="24"/>
          <w:lang w:val="ru-RU"/>
        </w:rPr>
        <w:t xml:space="preserve"> систем // </w:t>
      </w:r>
      <w:r w:rsidRPr="003968EA">
        <w:rPr>
          <w:spacing w:val="-4"/>
          <w:sz w:val="24"/>
          <w:szCs w:val="24"/>
          <w:lang w:val="ru-RU"/>
        </w:rPr>
        <w:t>Моделирование</w:t>
      </w:r>
      <w:r w:rsidR="00D074FE" w:rsidRPr="003968EA">
        <w:rPr>
          <w:spacing w:val="-4"/>
          <w:sz w:val="24"/>
          <w:szCs w:val="24"/>
          <w:lang w:val="ru-RU"/>
        </w:rPr>
        <w:t xml:space="preserve"> сложных систем: </w:t>
      </w:r>
      <w:r w:rsidRPr="003968EA">
        <w:rPr>
          <w:spacing w:val="-4"/>
          <w:sz w:val="24"/>
          <w:szCs w:val="24"/>
          <w:lang w:val="ru-RU"/>
        </w:rPr>
        <w:t>Сборник статей</w:t>
      </w:r>
      <w:r w:rsidR="00D074FE" w:rsidRPr="003968EA">
        <w:rPr>
          <w:spacing w:val="-4"/>
          <w:sz w:val="24"/>
          <w:szCs w:val="24"/>
          <w:lang w:val="ru-RU"/>
        </w:rPr>
        <w:t xml:space="preserve">. </w:t>
      </w:r>
      <w:r w:rsidRPr="003968EA">
        <w:rPr>
          <w:spacing w:val="-4"/>
          <w:sz w:val="24"/>
          <w:szCs w:val="24"/>
          <w:lang w:val="ru-RU"/>
        </w:rPr>
        <w:t>Саратов</w:t>
      </w:r>
      <w:r w:rsidR="00D074FE" w:rsidRPr="003968EA">
        <w:rPr>
          <w:spacing w:val="-4"/>
          <w:sz w:val="24"/>
          <w:szCs w:val="24"/>
        </w:rPr>
        <w:t xml:space="preserve">: </w:t>
      </w:r>
      <w:r w:rsidRPr="003968EA">
        <w:rPr>
          <w:spacing w:val="-4"/>
          <w:sz w:val="24"/>
          <w:szCs w:val="24"/>
          <w:lang w:val="ru-RU"/>
        </w:rPr>
        <w:t>СГУ</w:t>
      </w:r>
      <w:r w:rsidR="00D074FE" w:rsidRPr="003968EA">
        <w:rPr>
          <w:spacing w:val="-4"/>
          <w:sz w:val="24"/>
          <w:szCs w:val="24"/>
        </w:rPr>
        <w:t>, 202</w:t>
      </w:r>
      <w:r w:rsidRPr="003968EA">
        <w:rPr>
          <w:spacing w:val="-4"/>
          <w:sz w:val="24"/>
          <w:szCs w:val="24"/>
        </w:rPr>
        <w:t>3</w:t>
      </w:r>
      <w:r w:rsidR="00D074FE" w:rsidRPr="003968EA">
        <w:rPr>
          <w:spacing w:val="-4"/>
          <w:sz w:val="24"/>
          <w:szCs w:val="24"/>
        </w:rPr>
        <w:t xml:space="preserve">. </w:t>
      </w:r>
      <w:r w:rsidR="00D074FE" w:rsidRPr="003968EA">
        <w:rPr>
          <w:spacing w:val="-4"/>
          <w:sz w:val="24"/>
          <w:szCs w:val="24"/>
          <w:lang w:val="ru-RU"/>
        </w:rPr>
        <w:t>С</w:t>
      </w:r>
      <w:r w:rsidR="00D074FE" w:rsidRPr="003968EA">
        <w:rPr>
          <w:spacing w:val="-4"/>
          <w:sz w:val="24"/>
          <w:szCs w:val="24"/>
        </w:rPr>
        <w:t xml:space="preserve">. </w:t>
      </w:r>
      <w:r w:rsidRPr="003968EA">
        <w:rPr>
          <w:spacing w:val="-4"/>
          <w:sz w:val="24"/>
          <w:szCs w:val="24"/>
        </w:rPr>
        <w:t>85</w:t>
      </w:r>
      <w:r w:rsidR="00D074FE" w:rsidRPr="003968EA">
        <w:rPr>
          <w:spacing w:val="-4"/>
          <w:sz w:val="24"/>
          <w:szCs w:val="24"/>
        </w:rPr>
        <w:t>–</w:t>
      </w:r>
      <w:r w:rsidRPr="003968EA">
        <w:rPr>
          <w:spacing w:val="-4"/>
          <w:sz w:val="24"/>
          <w:szCs w:val="24"/>
        </w:rPr>
        <w:t>91</w:t>
      </w:r>
      <w:r w:rsidR="00D074FE" w:rsidRPr="003968EA">
        <w:rPr>
          <w:spacing w:val="-4"/>
          <w:sz w:val="24"/>
          <w:szCs w:val="24"/>
        </w:rPr>
        <w:t>.</w:t>
      </w:r>
    </w:p>
    <w:p w14:paraId="270106A8" w14:textId="0C4B2E8B" w:rsidR="004E152E" w:rsidRPr="003968EA" w:rsidRDefault="004E152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</w:rPr>
        <w:t xml:space="preserve">Devlin J., Chang M.-W., Lee K., Toutanova K. BERT: Pre-training of deep bidirectional transformers for language understanding // Proc. of the 2019 Conference of the North American Chapter of the Association for Computational Linguistics: Human Language Technologies. </w:t>
      </w:r>
      <w:r w:rsidRPr="003968EA">
        <w:rPr>
          <w:sz w:val="24"/>
          <w:szCs w:val="24"/>
          <w:lang w:val="ru-RU"/>
        </w:rPr>
        <w:t>2019. P. 4171</w:t>
      </w:r>
      <w:r w:rsidR="002F2020" w:rsidRPr="003968EA">
        <w:rPr>
          <w:spacing w:val="-2"/>
          <w:sz w:val="24"/>
          <w:szCs w:val="24"/>
          <w:lang w:val="ru-RU"/>
        </w:rPr>
        <w:t>–</w:t>
      </w:r>
      <w:r w:rsidRPr="003968EA">
        <w:rPr>
          <w:sz w:val="24"/>
          <w:szCs w:val="24"/>
          <w:lang w:val="ru-RU"/>
        </w:rPr>
        <w:t>4186.</w:t>
      </w:r>
    </w:p>
    <w:p w14:paraId="4FF78BB9" w14:textId="77777777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3. Статьи, депонированные в ВИНИТИ:</w:t>
      </w:r>
    </w:p>
    <w:p w14:paraId="0891F806" w14:textId="4F8A5771" w:rsidR="009409AB" w:rsidRPr="003968EA" w:rsidRDefault="006170D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pacing w:val="-4"/>
          <w:sz w:val="24"/>
          <w:szCs w:val="24"/>
          <w:lang w:val="ru-RU"/>
        </w:rPr>
        <w:t xml:space="preserve">Величко Н.С., Сучалкин </w:t>
      </w:r>
      <w:r w:rsidR="00BC3A6E" w:rsidRPr="003968EA">
        <w:rPr>
          <w:spacing w:val="-4"/>
          <w:sz w:val="24"/>
          <w:szCs w:val="24"/>
          <w:lang w:val="ru-RU"/>
        </w:rPr>
        <w:t xml:space="preserve">А.А. </w:t>
      </w:r>
      <w:r w:rsidRPr="003968EA">
        <w:rPr>
          <w:spacing w:val="-4"/>
          <w:sz w:val="24"/>
          <w:szCs w:val="24"/>
          <w:lang w:val="ru-RU"/>
        </w:rPr>
        <w:t>Методы и модели анализа данных</w:t>
      </w:r>
      <w:r w:rsidR="00BC3A6E" w:rsidRPr="003968EA">
        <w:rPr>
          <w:sz w:val="24"/>
          <w:szCs w:val="24"/>
          <w:lang w:val="ru-RU"/>
        </w:rPr>
        <w:t xml:space="preserve"> // Деп. в ВИНИТИ. </w:t>
      </w:r>
      <w:r w:rsidRPr="003968EA">
        <w:rPr>
          <w:sz w:val="24"/>
          <w:szCs w:val="24"/>
          <w:lang w:val="ru-RU"/>
        </w:rPr>
        <w:t>03.03.2024.</w:t>
      </w:r>
      <w:r w:rsidR="00BC3A6E" w:rsidRPr="003968EA">
        <w:rPr>
          <w:sz w:val="24"/>
          <w:szCs w:val="24"/>
          <w:lang w:val="ru-RU"/>
        </w:rPr>
        <w:t xml:space="preserve"> № </w:t>
      </w:r>
      <w:r w:rsidRPr="003968EA">
        <w:rPr>
          <w:sz w:val="24"/>
          <w:szCs w:val="24"/>
          <w:lang w:val="ru-RU"/>
        </w:rPr>
        <w:t>4501. 120 с.</w:t>
      </w:r>
    </w:p>
    <w:p w14:paraId="403FB505" w14:textId="6C54B433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4. Материалы конференций:</w:t>
      </w:r>
    </w:p>
    <w:p w14:paraId="7D9DB291" w14:textId="77777777" w:rsidR="00D074FE" w:rsidRPr="003968EA" w:rsidRDefault="00D074FE" w:rsidP="00D074F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pacing w:val="-4"/>
          <w:sz w:val="24"/>
          <w:szCs w:val="24"/>
          <w:lang w:val="ru-RU"/>
        </w:rPr>
        <w:t xml:space="preserve">Окрепилова Н.В. Когнитивное моделирование сложных систем // Проблемы обеспечения безопасности сложных систем: Матер. </w:t>
      </w:r>
      <w:r w:rsidRPr="003968EA">
        <w:rPr>
          <w:spacing w:val="-4"/>
          <w:sz w:val="24"/>
          <w:szCs w:val="24"/>
        </w:rPr>
        <w:t>XXV</w:t>
      </w:r>
      <w:r w:rsidRPr="003968EA">
        <w:rPr>
          <w:spacing w:val="-4"/>
          <w:sz w:val="24"/>
          <w:szCs w:val="24"/>
          <w:lang w:val="ru-RU"/>
        </w:rPr>
        <w:t xml:space="preserve"> междунар. конф. М.: МГУ, 2021. С. 120–125.</w:t>
      </w:r>
    </w:p>
    <w:p w14:paraId="7A9503A3" w14:textId="5E64A27D" w:rsidR="00BC3A6E" w:rsidRPr="003968EA" w:rsidRDefault="00BC3A6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5. Книги</w:t>
      </w:r>
      <w:r w:rsidR="006170DE" w:rsidRPr="003968EA">
        <w:rPr>
          <w:sz w:val="24"/>
          <w:szCs w:val="24"/>
          <w:lang w:val="ru-RU"/>
        </w:rPr>
        <w:t xml:space="preserve"> и учебные пособия</w:t>
      </w:r>
      <w:r w:rsidRPr="003968EA">
        <w:rPr>
          <w:sz w:val="24"/>
          <w:szCs w:val="24"/>
          <w:lang w:val="ru-RU"/>
        </w:rPr>
        <w:t>:</w:t>
      </w:r>
    </w:p>
    <w:p w14:paraId="41B989BD" w14:textId="4C7C0A05" w:rsidR="00BC3A6E" w:rsidRPr="003968EA" w:rsidRDefault="006170DE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pacing w:val="-4"/>
          <w:sz w:val="24"/>
          <w:szCs w:val="24"/>
          <w:lang w:val="ru-RU"/>
        </w:rPr>
        <w:t>Лычкина Н.Н. Имитационное моделирование экономических процессов: Учебное пособие. М.: ИНФРА-М, 2022. 254 с.</w:t>
      </w:r>
    </w:p>
    <w:p w14:paraId="6F43823E" w14:textId="3D4FB591" w:rsidR="002B18F5" w:rsidRPr="003968EA" w:rsidRDefault="002B18F5" w:rsidP="00A30DC5">
      <w:pPr>
        <w:pStyle w:val="a3"/>
        <w:spacing w:after="0" w:line="240" w:lineRule="auto"/>
        <w:ind w:firstLine="284"/>
        <w:rPr>
          <w:spacing w:val="-4"/>
          <w:sz w:val="24"/>
          <w:szCs w:val="24"/>
          <w:lang w:val="ru-RU"/>
        </w:rPr>
      </w:pPr>
      <w:r w:rsidRPr="003968EA">
        <w:rPr>
          <w:spacing w:val="-4"/>
          <w:sz w:val="24"/>
          <w:szCs w:val="24"/>
          <w:lang w:val="ru-RU"/>
        </w:rPr>
        <w:t>6. Книга четырех и более авторов</w:t>
      </w:r>
    </w:p>
    <w:p w14:paraId="5FA2A1DD" w14:textId="695A1482" w:rsidR="00BC3A6E" w:rsidRPr="003968EA" w:rsidRDefault="002B18F5" w:rsidP="00A30DC5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pacing w:val="-4"/>
          <w:sz w:val="24"/>
          <w:szCs w:val="24"/>
          <w:lang w:val="ru-RU"/>
        </w:rPr>
        <w:t>Моделирование высокочастотных сигналов: Монография / И.Ф. Ахтямов [и др.]. Казань, 20</w:t>
      </w:r>
      <w:r w:rsidR="00A30DC5" w:rsidRPr="003968EA">
        <w:rPr>
          <w:spacing w:val="-4"/>
          <w:sz w:val="24"/>
          <w:szCs w:val="24"/>
          <w:lang w:val="ru-RU"/>
        </w:rPr>
        <w:t>22.</w:t>
      </w:r>
      <w:r w:rsidRPr="003968EA">
        <w:rPr>
          <w:spacing w:val="-4"/>
          <w:sz w:val="24"/>
          <w:szCs w:val="24"/>
          <w:lang w:val="ru-RU"/>
        </w:rPr>
        <w:t xml:space="preserve"> 455 с.</w:t>
      </w:r>
    </w:p>
    <w:p w14:paraId="7D287BDD" w14:textId="1EB38814" w:rsidR="00BC3A6E" w:rsidRPr="003968EA" w:rsidRDefault="002B18F5" w:rsidP="00BC3A6E">
      <w:pPr>
        <w:pStyle w:val="a3"/>
        <w:tabs>
          <w:tab w:val="clear" w:pos="288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7</w:t>
      </w:r>
      <w:r w:rsidR="00BC3A6E" w:rsidRPr="003968EA">
        <w:rPr>
          <w:sz w:val="24"/>
          <w:szCs w:val="24"/>
          <w:lang w:val="ru-RU"/>
        </w:rPr>
        <w:t>. Авторефераты и диссертации:</w:t>
      </w:r>
    </w:p>
    <w:p w14:paraId="75AFC12A" w14:textId="77777777" w:rsidR="000C594E" w:rsidRPr="003968EA" w:rsidRDefault="000C594E" w:rsidP="00EA3BFA">
      <w:pPr>
        <w:pStyle w:val="a3"/>
        <w:tabs>
          <w:tab w:val="left" w:pos="2694"/>
        </w:tabs>
        <w:spacing w:after="0" w:line="240" w:lineRule="auto"/>
        <w:ind w:firstLine="284"/>
        <w:rPr>
          <w:spacing w:val="-4"/>
          <w:sz w:val="24"/>
          <w:szCs w:val="24"/>
          <w:lang w:val="ru-RU"/>
        </w:rPr>
      </w:pPr>
      <w:r w:rsidRPr="003968EA">
        <w:rPr>
          <w:spacing w:val="-4"/>
          <w:sz w:val="24"/>
          <w:szCs w:val="24"/>
          <w:lang w:val="ru-RU"/>
        </w:rPr>
        <w:t>Глухов В.А. Исследование, разработка и построение системы электронной доставки документов в библиотеке: Автореф. дис. канд. техн. наук. Новосибирск, 2000. 18 с.</w:t>
      </w:r>
    </w:p>
    <w:p w14:paraId="40B25D29" w14:textId="00A8AB25" w:rsidR="00BC3A6E" w:rsidRPr="003968EA" w:rsidRDefault="00EA3BFA" w:rsidP="00EA3BFA">
      <w:pPr>
        <w:pStyle w:val="a3"/>
        <w:tabs>
          <w:tab w:val="left" w:pos="2694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pacing w:val="-4"/>
          <w:sz w:val="24"/>
          <w:szCs w:val="24"/>
          <w:lang w:val="ru-RU"/>
        </w:rPr>
        <w:t xml:space="preserve">Коплов В.А. Интерполярные алгоритмы оценки частоты гармонического сигнала: </w:t>
      </w:r>
      <w:r w:rsidR="00BC3A6E" w:rsidRPr="003968EA">
        <w:rPr>
          <w:sz w:val="24"/>
          <w:szCs w:val="24"/>
          <w:lang w:val="ru-RU"/>
        </w:rPr>
        <w:t xml:space="preserve">дис. … канд. техн. наук. </w:t>
      </w:r>
      <w:r w:rsidRPr="003968EA">
        <w:rPr>
          <w:sz w:val="24"/>
          <w:szCs w:val="24"/>
          <w:lang w:val="ru-RU"/>
        </w:rPr>
        <w:t>М., 2022</w:t>
      </w:r>
      <w:r w:rsidR="00BC3A6E" w:rsidRPr="003968EA">
        <w:rPr>
          <w:sz w:val="24"/>
          <w:szCs w:val="24"/>
          <w:lang w:val="ru-RU"/>
        </w:rPr>
        <w:t>.</w:t>
      </w:r>
      <w:r w:rsidRPr="003968EA">
        <w:rPr>
          <w:sz w:val="24"/>
          <w:szCs w:val="24"/>
          <w:lang w:val="ru-RU"/>
        </w:rPr>
        <w:t xml:space="preserve"> 217 с.</w:t>
      </w:r>
    </w:p>
    <w:p w14:paraId="15ACB77A" w14:textId="63927217" w:rsidR="00BC3A6E" w:rsidRPr="003968EA" w:rsidRDefault="002B18F5" w:rsidP="00BC3A6E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8</w:t>
      </w:r>
      <w:r w:rsidR="00BC3A6E" w:rsidRPr="003968EA">
        <w:rPr>
          <w:sz w:val="24"/>
          <w:szCs w:val="24"/>
          <w:lang w:val="ru-RU"/>
        </w:rPr>
        <w:t>. Патенты:</w:t>
      </w:r>
    </w:p>
    <w:p w14:paraId="66C7A61C" w14:textId="1D43DF45" w:rsidR="00EA3BFA" w:rsidRPr="003968EA" w:rsidRDefault="00EA3BFA" w:rsidP="00BC3A6E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Патент РФ № 2000130511/28, 04.12.2000.</w:t>
      </w:r>
    </w:p>
    <w:p w14:paraId="1E078509" w14:textId="7609DE83" w:rsidR="00BC3A6E" w:rsidRPr="003968EA" w:rsidRDefault="00EA3BFA" w:rsidP="00BC3A6E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sz w:val="24"/>
          <w:szCs w:val="24"/>
          <w:lang w:val="ru-RU"/>
        </w:rPr>
        <w:t>Никаноров В.С. Прибор для спектрального анализа акустических сигналов</w:t>
      </w:r>
      <w:r w:rsidR="00BC3A6E" w:rsidRPr="003968EA">
        <w:rPr>
          <w:sz w:val="24"/>
          <w:szCs w:val="24"/>
          <w:lang w:val="ru-RU"/>
        </w:rPr>
        <w:t xml:space="preserve"> // Патент России № </w:t>
      </w:r>
      <w:r w:rsidRPr="003968EA">
        <w:rPr>
          <w:sz w:val="24"/>
          <w:szCs w:val="24"/>
          <w:lang w:val="ru-RU"/>
        </w:rPr>
        <w:t>12747</w:t>
      </w:r>
      <w:r w:rsidR="00BC3A6E" w:rsidRPr="003968EA">
        <w:rPr>
          <w:sz w:val="24"/>
          <w:szCs w:val="24"/>
          <w:lang w:val="ru-RU"/>
        </w:rPr>
        <w:t xml:space="preserve">. </w:t>
      </w:r>
      <w:r w:rsidRPr="003968EA">
        <w:rPr>
          <w:sz w:val="24"/>
          <w:szCs w:val="24"/>
          <w:lang w:val="ru-RU"/>
        </w:rPr>
        <w:t>2021.</w:t>
      </w:r>
      <w:r w:rsidR="00BC3A6E" w:rsidRPr="003968EA">
        <w:rPr>
          <w:sz w:val="24"/>
          <w:szCs w:val="24"/>
          <w:lang w:val="ru-RU"/>
        </w:rPr>
        <w:t xml:space="preserve"> Бюл. № </w:t>
      </w:r>
      <w:r w:rsidRPr="003968EA">
        <w:rPr>
          <w:sz w:val="24"/>
          <w:szCs w:val="24"/>
          <w:lang w:val="ru-RU"/>
        </w:rPr>
        <w:t>48</w:t>
      </w:r>
      <w:r w:rsidR="00BC3A6E" w:rsidRPr="003968EA">
        <w:rPr>
          <w:sz w:val="24"/>
          <w:szCs w:val="24"/>
          <w:lang w:val="ru-RU"/>
        </w:rPr>
        <w:t>.</w:t>
      </w:r>
    </w:p>
    <w:p w14:paraId="21876936" w14:textId="3675E1F0" w:rsidR="00BC3A6E" w:rsidRPr="003968EA" w:rsidRDefault="002B18F5" w:rsidP="00BC3A6E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val="ru-RU" w:eastAsia="ru-RU"/>
        </w:rPr>
      </w:pPr>
      <w:r w:rsidRPr="003968EA">
        <w:rPr>
          <w:sz w:val="24"/>
          <w:szCs w:val="24"/>
          <w:lang w:val="ru-RU"/>
        </w:rPr>
        <w:t>9</w:t>
      </w:r>
      <w:r w:rsidR="00BC3A6E" w:rsidRPr="003968EA">
        <w:rPr>
          <w:sz w:val="24"/>
          <w:szCs w:val="24"/>
          <w:lang w:val="ru-RU"/>
        </w:rPr>
        <w:t xml:space="preserve">. </w:t>
      </w:r>
      <w:r w:rsidR="00BC3A6E" w:rsidRPr="003968EA">
        <w:rPr>
          <w:rFonts w:eastAsia="Times New Roman"/>
          <w:color w:val="000000"/>
          <w:sz w:val="24"/>
          <w:szCs w:val="24"/>
          <w:lang w:val="ru-RU" w:eastAsia="ru-RU"/>
        </w:rPr>
        <w:t>Ссылки на интернет-ресурсы:</w:t>
      </w:r>
    </w:p>
    <w:p w14:paraId="62DC0645" w14:textId="17801EC9" w:rsidR="00BC3A6E" w:rsidRPr="003968EA" w:rsidRDefault="00BC3A6E" w:rsidP="00BC3A6E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sz w:val="24"/>
          <w:szCs w:val="24"/>
          <w:lang w:val="ru-RU"/>
        </w:rPr>
      </w:pPr>
      <w:r w:rsidRPr="003968EA">
        <w:rPr>
          <w:bCs/>
          <w:iCs/>
          <w:color w:val="000000"/>
          <w:sz w:val="24"/>
          <w:szCs w:val="24"/>
          <w:lang w:val="ru-RU"/>
        </w:rPr>
        <w:t xml:space="preserve">Порядок работы с авторами журнала «Машиностроение: сетевой электронный научный журнал». </w:t>
      </w:r>
      <w:r w:rsidRPr="003968EA">
        <w:rPr>
          <w:bCs/>
          <w:iCs/>
          <w:color w:val="000000"/>
          <w:sz w:val="24"/>
          <w:szCs w:val="24"/>
          <w:lang w:val="ru-RU"/>
        </w:rPr>
        <w:br/>
      </w:r>
      <w:r w:rsidRPr="003968EA">
        <w:rPr>
          <w:bCs/>
          <w:iCs/>
          <w:color w:val="000000"/>
          <w:sz w:val="24"/>
          <w:szCs w:val="24"/>
        </w:rPr>
        <w:t>URL</w:t>
      </w:r>
      <w:r w:rsidRPr="003968EA">
        <w:rPr>
          <w:bCs/>
          <w:iCs/>
          <w:color w:val="000000"/>
          <w:sz w:val="24"/>
          <w:szCs w:val="24"/>
          <w:lang w:val="ru-RU"/>
        </w:rPr>
        <w:t>: http://indust-engineering.ru/authors-rus.html</w:t>
      </w:r>
      <w:r w:rsidRPr="003968EA">
        <w:rPr>
          <w:sz w:val="24"/>
          <w:szCs w:val="24"/>
          <w:lang w:val="ru-RU"/>
        </w:rPr>
        <w:t xml:space="preserve"> (дата обращения: 01.0</w:t>
      </w:r>
      <w:r w:rsidR="0069216A" w:rsidRPr="003968EA">
        <w:rPr>
          <w:sz w:val="24"/>
          <w:szCs w:val="24"/>
          <w:lang w:val="ru-RU"/>
        </w:rPr>
        <w:t>2</w:t>
      </w:r>
      <w:r w:rsidRPr="003968EA">
        <w:rPr>
          <w:sz w:val="24"/>
          <w:szCs w:val="24"/>
          <w:lang w:val="ru-RU"/>
        </w:rPr>
        <w:t>.20</w:t>
      </w:r>
      <w:r w:rsidR="0069216A" w:rsidRPr="003968EA">
        <w:rPr>
          <w:sz w:val="24"/>
          <w:szCs w:val="24"/>
          <w:lang w:val="ru-RU"/>
        </w:rPr>
        <w:t>24</w:t>
      </w:r>
      <w:r w:rsidRPr="003968EA">
        <w:rPr>
          <w:rStyle w:val="apple-style-span"/>
          <w:bCs/>
          <w:color w:val="000000"/>
          <w:sz w:val="24"/>
          <w:szCs w:val="24"/>
          <w:lang w:val="ru-RU"/>
        </w:rPr>
        <w:t>).</w:t>
      </w:r>
    </w:p>
    <w:p w14:paraId="2DE9741D" w14:textId="77777777" w:rsidR="00BC3A6E" w:rsidRPr="006A34CA" w:rsidRDefault="00BC3A6E" w:rsidP="00BC3A6E">
      <w:pPr>
        <w:pStyle w:val="references"/>
        <w:numPr>
          <w:ilvl w:val="0"/>
          <w:numId w:val="0"/>
        </w:numPr>
        <w:spacing w:line="240" w:lineRule="auto"/>
        <w:rPr>
          <w:rFonts w:eastAsia="MS Mincho"/>
          <w:lang w:val="ru-RU"/>
        </w:rPr>
      </w:pPr>
    </w:p>
    <w:p w14:paraId="33112488" w14:textId="77777777" w:rsidR="000922AD" w:rsidRDefault="000922AD" w:rsidP="00502B86">
      <w:pPr>
        <w:tabs>
          <w:tab w:val="left" w:pos="825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</w:p>
    <w:p w14:paraId="080E1E0E" w14:textId="745D1C3C" w:rsidR="009B4165" w:rsidRPr="000922AD" w:rsidRDefault="009B4165" w:rsidP="00502B86">
      <w:pPr>
        <w:tabs>
          <w:tab w:val="left" w:pos="8250"/>
        </w:tabs>
        <w:ind w:firstLine="284"/>
        <w:jc w:val="both"/>
        <w:rPr>
          <w:rFonts w:eastAsia="Calibri"/>
          <w:b/>
          <w:sz w:val="24"/>
          <w:szCs w:val="24"/>
          <w:lang w:val="ru-RU"/>
        </w:rPr>
      </w:pPr>
      <w:r w:rsidRPr="000922AD">
        <w:rPr>
          <w:rFonts w:eastAsia="Calibri"/>
          <w:b/>
          <w:sz w:val="24"/>
          <w:szCs w:val="24"/>
          <w:lang w:val="ru-RU"/>
        </w:rPr>
        <w:t xml:space="preserve">После списка литературы в продолжение страницы </w:t>
      </w:r>
      <w:r w:rsidR="00DB7C6D" w:rsidRPr="000922AD">
        <w:rPr>
          <w:rFonts w:eastAsia="Calibri"/>
          <w:b/>
          <w:sz w:val="24"/>
          <w:szCs w:val="24"/>
          <w:lang w:val="ru-RU"/>
        </w:rPr>
        <w:t>привод</w:t>
      </w:r>
      <w:r w:rsidR="006275A7" w:rsidRPr="000922AD">
        <w:rPr>
          <w:rFonts w:eastAsia="Calibri"/>
          <w:b/>
          <w:sz w:val="24"/>
          <w:szCs w:val="24"/>
          <w:lang w:val="ru-RU"/>
        </w:rPr>
        <w:t>ится информация об</w:t>
      </w:r>
      <w:r w:rsidR="00DB7C6D" w:rsidRPr="000922AD">
        <w:rPr>
          <w:rFonts w:eastAsia="Calibri"/>
          <w:b/>
          <w:sz w:val="24"/>
          <w:szCs w:val="24"/>
          <w:lang w:val="ru-RU"/>
        </w:rPr>
        <w:t xml:space="preserve"> авторах</w:t>
      </w:r>
      <w:r w:rsidR="00507746" w:rsidRPr="000922AD">
        <w:rPr>
          <w:rFonts w:eastAsia="Calibri"/>
          <w:b/>
          <w:sz w:val="24"/>
          <w:szCs w:val="24"/>
          <w:lang w:val="ru-RU"/>
        </w:rPr>
        <w:t xml:space="preserve">: </w:t>
      </w:r>
      <w:r w:rsidR="003968EA" w:rsidRPr="000922AD">
        <w:rPr>
          <w:rFonts w:eastAsia="Calibri"/>
          <w:b/>
          <w:sz w:val="24"/>
          <w:szCs w:val="24"/>
          <w:lang w:val="ru-RU"/>
        </w:rPr>
        <w:t>ученая степень</w:t>
      </w:r>
      <w:r w:rsidR="00507746" w:rsidRPr="000922AD">
        <w:rPr>
          <w:rFonts w:eastAsia="Calibri"/>
          <w:b/>
          <w:sz w:val="24"/>
          <w:szCs w:val="24"/>
          <w:lang w:val="ru-RU"/>
        </w:rPr>
        <w:t xml:space="preserve"> (ученая степень магистра указывается только для иностранных авторов)</w:t>
      </w:r>
      <w:r w:rsidRPr="000922AD">
        <w:rPr>
          <w:rFonts w:eastAsia="Calibri"/>
          <w:b/>
          <w:sz w:val="24"/>
          <w:szCs w:val="24"/>
          <w:lang w:val="ru-RU"/>
        </w:rPr>
        <w:t xml:space="preserve">, после точки с заглавной буквы – должность, место работы. Область научных интересов – по желанию автора. Далее – </w:t>
      </w:r>
      <w:r w:rsidRPr="000922AD">
        <w:rPr>
          <w:rFonts w:eastAsia="Calibri"/>
          <w:b/>
          <w:sz w:val="24"/>
          <w:szCs w:val="24"/>
        </w:rPr>
        <w:t>E</w:t>
      </w:r>
      <w:r w:rsidRPr="000922AD">
        <w:rPr>
          <w:rFonts w:eastAsia="Calibri"/>
          <w:b/>
          <w:sz w:val="24"/>
          <w:szCs w:val="24"/>
          <w:lang w:val="ru-RU"/>
        </w:rPr>
        <w:t>-</w:t>
      </w:r>
      <w:r w:rsidRPr="000922AD">
        <w:rPr>
          <w:rFonts w:eastAsia="Calibri"/>
          <w:b/>
          <w:sz w:val="24"/>
          <w:szCs w:val="24"/>
        </w:rPr>
        <w:t>mail</w:t>
      </w:r>
      <w:r w:rsidRPr="000922AD">
        <w:rPr>
          <w:rFonts w:eastAsia="Calibri"/>
          <w:b/>
          <w:sz w:val="24"/>
          <w:szCs w:val="24"/>
          <w:lang w:val="ru-RU"/>
        </w:rPr>
        <w:t xml:space="preserve">). </w:t>
      </w:r>
    </w:p>
    <w:p w14:paraId="458CD2E3" w14:textId="0BE77249" w:rsidR="009B4165" w:rsidRPr="009B4165" w:rsidRDefault="009B4165" w:rsidP="00502B86">
      <w:pPr>
        <w:tabs>
          <w:tab w:val="left" w:pos="8250"/>
        </w:tabs>
        <w:ind w:firstLine="284"/>
        <w:jc w:val="both"/>
        <w:rPr>
          <w:rFonts w:eastAsia="Calibri"/>
          <w:bCs/>
          <w:sz w:val="24"/>
          <w:szCs w:val="24"/>
          <w:lang w:val="ru-RU"/>
        </w:rPr>
      </w:pPr>
      <w:r w:rsidRPr="000922AD">
        <w:rPr>
          <w:rFonts w:eastAsia="Calibri"/>
          <w:b/>
          <w:sz w:val="24"/>
          <w:szCs w:val="24"/>
          <w:lang w:val="ru-RU"/>
        </w:rPr>
        <w:t>Пример:</w:t>
      </w:r>
    </w:p>
    <w:p w14:paraId="1EA94FCC" w14:textId="77777777" w:rsidR="009B4165" w:rsidRPr="000D2B7C" w:rsidRDefault="009B4165" w:rsidP="009B4165">
      <w:pPr>
        <w:tabs>
          <w:tab w:val="left" w:pos="1590"/>
        </w:tabs>
        <w:spacing w:line="216" w:lineRule="auto"/>
        <w:ind w:firstLine="709"/>
        <w:rPr>
          <w:rFonts w:eastAsia="Calibri"/>
          <w:b/>
          <w:sz w:val="24"/>
          <w:szCs w:val="24"/>
          <w:lang w:val="ru-RU"/>
        </w:rPr>
      </w:pPr>
      <w:r w:rsidRPr="000D2B7C">
        <w:rPr>
          <w:rFonts w:eastAsia="Calibri"/>
          <w:smallCaps/>
          <w:sz w:val="24"/>
          <w:szCs w:val="24"/>
          <w:lang w:val="ru-RU"/>
        </w:rPr>
        <w:t>Информация об авторах</w:t>
      </w:r>
    </w:p>
    <w:p w14:paraId="6DD430BB" w14:textId="77777777" w:rsidR="009B4165" w:rsidRDefault="009B4165" w:rsidP="009B4165">
      <w:pPr>
        <w:pStyle w:val="papertitle"/>
        <w:spacing w:after="0"/>
        <w:ind w:firstLine="284"/>
        <w:jc w:val="left"/>
        <w:rPr>
          <w:rFonts w:eastAsia="Calibri"/>
          <w:noProof w:val="0"/>
          <w:sz w:val="24"/>
          <w:szCs w:val="24"/>
          <w:lang w:val="ru-RU"/>
        </w:rPr>
      </w:pPr>
      <w:r w:rsidRPr="000D2B7C">
        <w:rPr>
          <w:rFonts w:eastAsia="Calibri"/>
          <w:b/>
          <w:bCs w:val="0"/>
          <w:noProof w:val="0"/>
          <w:sz w:val="24"/>
          <w:szCs w:val="24"/>
          <w:lang w:val="ru-RU"/>
        </w:rPr>
        <w:t>Власов Олег Петрович</w:t>
      </w:r>
      <w:r w:rsidRPr="000D2B7C">
        <w:rPr>
          <w:rFonts w:eastAsia="Calibri"/>
          <w:noProof w:val="0"/>
          <w:sz w:val="24"/>
          <w:szCs w:val="24"/>
          <w:lang w:val="ru-RU"/>
        </w:rPr>
        <w:t xml:space="preserve"> — канд. техн. наук</w:t>
      </w:r>
      <w:r>
        <w:rPr>
          <w:rFonts w:eastAsia="Calibri"/>
          <w:noProof w:val="0"/>
          <w:sz w:val="24"/>
          <w:szCs w:val="24"/>
          <w:lang w:val="ru-RU"/>
        </w:rPr>
        <w:t>.</w:t>
      </w:r>
      <w:r w:rsidRPr="000D2B7C">
        <w:rPr>
          <w:rFonts w:eastAsia="Calibri"/>
          <w:noProof w:val="0"/>
          <w:sz w:val="24"/>
          <w:szCs w:val="24"/>
          <w:lang w:val="ru-RU"/>
        </w:rPr>
        <w:t xml:space="preserve"> </w:t>
      </w:r>
      <w:r>
        <w:rPr>
          <w:rFonts w:eastAsia="Calibri"/>
          <w:noProof w:val="0"/>
          <w:sz w:val="24"/>
          <w:szCs w:val="24"/>
          <w:lang w:val="ru-RU"/>
        </w:rPr>
        <w:t>Д</w:t>
      </w:r>
      <w:r w:rsidRPr="000D2B7C">
        <w:rPr>
          <w:rFonts w:eastAsia="Calibri"/>
          <w:noProof w:val="0"/>
          <w:sz w:val="24"/>
          <w:szCs w:val="24"/>
          <w:lang w:val="ru-RU"/>
        </w:rPr>
        <w:t xml:space="preserve">оцент кафедры «Информационные и вычислительные системы», Петербургский государственный университет путей сообщения Императора Александра I. Область научных интересов: информационные системы, обработка больших данных, моделирование надежности. </w:t>
      </w:r>
      <w:bookmarkStart w:id="2" w:name="_Hlk163502382"/>
      <w:r w:rsidRPr="000D2B7C">
        <w:rPr>
          <w:rFonts w:eastAsia="Calibri"/>
          <w:noProof w:val="0"/>
          <w:sz w:val="24"/>
          <w:szCs w:val="24"/>
        </w:rPr>
        <w:t>E</w:t>
      </w:r>
      <w:r w:rsidRPr="000D2B7C">
        <w:rPr>
          <w:rFonts w:eastAsia="Calibri"/>
          <w:noProof w:val="0"/>
          <w:sz w:val="24"/>
          <w:szCs w:val="24"/>
          <w:lang w:val="ru-RU"/>
        </w:rPr>
        <w:t>-</w:t>
      </w:r>
      <w:r w:rsidRPr="000D2B7C">
        <w:rPr>
          <w:rFonts w:eastAsia="Calibri"/>
          <w:noProof w:val="0"/>
          <w:sz w:val="24"/>
          <w:szCs w:val="24"/>
        </w:rPr>
        <w:t>mail</w:t>
      </w:r>
      <w:bookmarkEnd w:id="2"/>
      <w:r w:rsidRPr="000D2B7C">
        <w:rPr>
          <w:rFonts w:eastAsia="Calibri"/>
          <w:noProof w:val="0"/>
          <w:sz w:val="24"/>
          <w:szCs w:val="24"/>
          <w:lang w:val="ru-RU"/>
        </w:rPr>
        <w:t xml:space="preserve">: </w:t>
      </w:r>
      <w:hyperlink r:id="rId13" w:history="1">
        <w:r w:rsidRPr="000D2B7C">
          <w:rPr>
            <w:rStyle w:val="ab"/>
            <w:rFonts w:eastAsia="Calibri"/>
            <w:noProof w:val="0"/>
            <w:color w:val="auto"/>
            <w:sz w:val="24"/>
            <w:szCs w:val="24"/>
            <w:u w:val="none"/>
          </w:rPr>
          <w:t>vlasovop</w:t>
        </w:r>
        <w:r w:rsidRPr="000D2B7C">
          <w:rPr>
            <w:rStyle w:val="ab"/>
            <w:rFonts w:eastAsia="Calibri"/>
            <w:noProof w:val="0"/>
            <w:color w:val="auto"/>
            <w:sz w:val="24"/>
            <w:szCs w:val="24"/>
            <w:u w:val="none"/>
            <w:lang w:val="ru-RU"/>
          </w:rPr>
          <w:t>@</w:t>
        </w:r>
        <w:r w:rsidRPr="000D2B7C">
          <w:rPr>
            <w:rStyle w:val="ab"/>
            <w:rFonts w:eastAsia="Calibri"/>
            <w:noProof w:val="0"/>
            <w:color w:val="auto"/>
            <w:sz w:val="24"/>
            <w:szCs w:val="24"/>
            <w:u w:val="none"/>
          </w:rPr>
          <w:t>pgups</w:t>
        </w:r>
        <w:r w:rsidRPr="000D2B7C">
          <w:rPr>
            <w:rStyle w:val="ab"/>
            <w:rFonts w:eastAsia="Calibri"/>
            <w:noProof w:val="0"/>
            <w:color w:val="auto"/>
            <w:sz w:val="24"/>
            <w:szCs w:val="24"/>
            <w:u w:val="none"/>
            <w:lang w:val="ru-RU"/>
          </w:rPr>
          <w:t>.</w:t>
        </w:r>
        <w:r w:rsidRPr="000D2B7C">
          <w:rPr>
            <w:rStyle w:val="ab"/>
            <w:rFonts w:eastAsia="Calibri"/>
            <w:noProof w:val="0"/>
            <w:color w:val="auto"/>
            <w:sz w:val="24"/>
            <w:szCs w:val="24"/>
            <w:u w:val="none"/>
          </w:rPr>
          <w:t>ru</w:t>
        </w:r>
      </w:hyperlink>
      <w:r w:rsidRPr="000D2B7C">
        <w:rPr>
          <w:rFonts w:eastAsia="Calibri"/>
          <w:noProof w:val="0"/>
          <w:sz w:val="24"/>
          <w:szCs w:val="24"/>
          <w:lang w:val="ru-RU"/>
        </w:rPr>
        <w:t>.</w:t>
      </w:r>
    </w:p>
    <w:p w14:paraId="3C143358" w14:textId="77777777" w:rsidR="009B4165" w:rsidRDefault="009B4165" w:rsidP="00502B86">
      <w:pPr>
        <w:tabs>
          <w:tab w:val="left" w:pos="8250"/>
        </w:tabs>
        <w:ind w:firstLine="284"/>
        <w:jc w:val="both"/>
        <w:rPr>
          <w:rFonts w:eastAsia="Calibri"/>
          <w:b/>
          <w:sz w:val="24"/>
          <w:szCs w:val="24"/>
          <w:lang w:val="ru-RU"/>
        </w:rPr>
      </w:pPr>
    </w:p>
    <w:p w14:paraId="7755F02F" w14:textId="4068236A" w:rsidR="00587D81" w:rsidRPr="00587D81" w:rsidRDefault="009B4165" w:rsidP="00502B86">
      <w:pPr>
        <w:tabs>
          <w:tab w:val="left" w:pos="8250"/>
        </w:tabs>
        <w:ind w:firstLine="284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Далее следуют</w:t>
      </w:r>
      <w:r w:rsidR="00DB7C6D">
        <w:rPr>
          <w:rFonts w:eastAsia="Calibri"/>
          <w:b/>
          <w:sz w:val="24"/>
          <w:szCs w:val="24"/>
          <w:lang w:val="ru-RU"/>
        </w:rPr>
        <w:t xml:space="preserve"> название статьи, аннотация и ключевые слова на английском языке, названия источников в списке литературы на английском языке и транслитерация выходных данных источников.</w:t>
      </w:r>
    </w:p>
    <w:p w14:paraId="79D18E4E" w14:textId="77777777" w:rsidR="009409AB" w:rsidRDefault="009409AB" w:rsidP="00DB7C6D">
      <w:pPr>
        <w:pStyle w:val="papertitle"/>
        <w:spacing w:after="0"/>
        <w:rPr>
          <w:rFonts w:eastAsia="MS Mincho"/>
          <w:b/>
          <w:sz w:val="24"/>
          <w:szCs w:val="24"/>
          <w:lang w:val="ru-RU"/>
        </w:rPr>
      </w:pPr>
    </w:p>
    <w:p w14:paraId="2C023BBB" w14:textId="4F794179" w:rsidR="00E85E53" w:rsidRDefault="00E85E53" w:rsidP="00DB7C6D">
      <w:pPr>
        <w:pStyle w:val="papertitle"/>
        <w:spacing w:after="0"/>
        <w:rPr>
          <w:rFonts w:eastAsia="MS Mincho"/>
          <w:b/>
          <w:sz w:val="24"/>
          <w:szCs w:val="24"/>
          <w:lang w:val="ru-RU"/>
        </w:rPr>
      </w:pPr>
      <w:r w:rsidRPr="001C371E">
        <w:rPr>
          <w:rFonts w:eastAsia="MS Mincho"/>
          <w:b/>
          <w:lang w:val="ru-RU"/>
        </w:rPr>
        <w:lastRenderedPageBreak/>
        <w:t>Paper Title – англоязычное название статьи (слова пишутся с заглавной буквы, кроме союзов и предлогов)</w:t>
      </w:r>
    </w:p>
    <w:p w14:paraId="40D785D6" w14:textId="77777777" w:rsidR="00E85E53" w:rsidRDefault="00E85E53" w:rsidP="00DB7C6D">
      <w:pPr>
        <w:pStyle w:val="papertitle"/>
        <w:spacing w:after="0"/>
        <w:rPr>
          <w:rFonts w:eastAsia="MS Mincho"/>
          <w:b/>
          <w:sz w:val="24"/>
          <w:szCs w:val="24"/>
          <w:lang w:val="ru-RU"/>
        </w:rPr>
      </w:pPr>
    </w:p>
    <w:p w14:paraId="639D6132" w14:textId="1BC78AA5" w:rsidR="00E85E53" w:rsidRPr="006A3548" w:rsidRDefault="009B4165" w:rsidP="00DB7C6D">
      <w:pPr>
        <w:pStyle w:val="papertitle"/>
        <w:spacing w:after="0"/>
        <w:rPr>
          <w:rFonts w:eastAsia="MS Mincho"/>
          <w:bCs w:val="0"/>
          <w:sz w:val="24"/>
          <w:szCs w:val="24"/>
        </w:rPr>
      </w:pPr>
      <w:r w:rsidRPr="006A3548">
        <w:rPr>
          <w:rFonts w:eastAsia="MS Mincho"/>
          <w:bCs w:val="0"/>
          <w:sz w:val="24"/>
          <w:szCs w:val="24"/>
        </w:rPr>
        <w:t>a</w:t>
      </w:r>
      <w:r w:rsidR="00E85E53" w:rsidRPr="006A3548">
        <w:rPr>
          <w:rFonts w:eastAsia="MS Mincho"/>
          <w:bCs w:val="0"/>
          <w:sz w:val="24"/>
          <w:szCs w:val="24"/>
        </w:rPr>
        <w:t>cademic degree Author`s Name/s per 1st Affiliation</w:t>
      </w:r>
    </w:p>
    <w:p w14:paraId="27A69A66" w14:textId="77777777" w:rsidR="00E85E53" w:rsidRPr="006A3548" w:rsidRDefault="00E85E53" w:rsidP="00DB7C6D">
      <w:pPr>
        <w:pStyle w:val="papertitle"/>
        <w:spacing w:after="0"/>
        <w:rPr>
          <w:rFonts w:eastAsia="MS Mincho"/>
          <w:bCs w:val="0"/>
          <w:sz w:val="24"/>
          <w:szCs w:val="24"/>
        </w:rPr>
      </w:pPr>
      <w:r w:rsidRPr="006A3548">
        <w:rPr>
          <w:rFonts w:eastAsia="MS Mincho"/>
          <w:bCs w:val="0"/>
          <w:sz w:val="24"/>
          <w:szCs w:val="24"/>
        </w:rPr>
        <w:t>Name of organization, acronyms acceptable</w:t>
      </w:r>
    </w:p>
    <w:p w14:paraId="3D7E0FB9" w14:textId="77777777" w:rsidR="00E85E53" w:rsidRPr="006A3548" w:rsidRDefault="00E85E53" w:rsidP="00DB7C6D">
      <w:pPr>
        <w:pStyle w:val="papertitle"/>
        <w:spacing w:after="0"/>
        <w:rPr>
          <w:rFonts w:eastAsia="MS Mincho"/>
          <w:bCs w:val="0"/>
          <w:sz w:val="24"/>
          <w:szCs w:val="24"/>
        </w:rPr>
      </w:pPr>
      <w:r w:rsidRPr="006A3548">
        <w:rPr>
          <w:rFonts w:eastAsia="MS Mincho"/>
          <w:bCs w:val="0"/>
          <w:sz w:val="24"/>
          <w:szCs w:val="24"/>
        </w:rPr>
        <w:t>City, Country</w:t>
      </w:r>
    </w:p>
    <w:p w14:paraId="50B7570F" w14:textId="77777777" w:rsidR="00DB7C6D" w:rsidRPr="006A3548" w:rsidRDefault="00DB7C6D" w:rsidP="00DB7C6D">
      <w:pPr>
        <w:pStyle w:val="papertitle"/>
        <w:spacing w:after="0"/>
        <w:rPr>
          <w:rFonts w:eastAsia="MS Mincho"/>
          <w:bCs w:val="0"/>
          <w:sz w:val="24"/>
          <w:szCs w:val="24"/>
        </w:rPr>
      </w:pPr>
    </w:p>
    <w:p w14:paraId="0A207B39" w14:textId="207B9EFD" w:rsidR="00E85E53" w:rsidRPr="006A3548" w:rsidRDefault="009B4165" w:rsidP="00DB7C6D">
      <w:pPr>
        <w:pStyle w:val="papertitle"/>
        <w:spacing w:after="0"/>
        <w:rPr>
          <w:rFonts w:eastAsia="MS Mincho"/>
          <w:bCs w:val="0"/>
          <w:sz w:val="24"/>
          <w:szCs w:val="24"/>
        </w:rPr>
      </w:pPr>
      <w:r w:rsidRPr="006A3548">
        <w:rPr>
          <w:rFonts w:eastAsia="MS Mincho"/>
          <w:bCs w:val="0"/>
          <w:sz w:val="24"/>
          <w:szCs w:val="24"/>
        </w:rPr>
        <w:t>a</w:t>
      </w:r>
      <w:r w:rsidR="00E85E53" w:rsidRPr="006A3548">
        <w:rPr>
          <w:rFonts w:eastAsia="MS Mincho"/>
          <w:bCs w:val="0"/>
          <w:sz w:val="24"/>
          <w:szCs w:val="24"/>
        </w:rPr>
        <w:t>cademic degree Authors Name/s per 2nd Affiliation</w:t>
      </w:r>
    </w:p>
    <w:p w14:paraId="1B23EE16" w14:textId="77777777" w:rsidR="00E85E53" w:rsidRPr="006A3548" w:rsidRDefault="00E85E53" w:rsidP="00DB7C6D">
      <w:pPr>
        <w:pStyle w:val="papertitle"/>
        <w:spacing w:after="0"/>
        <w:rPr>
          <w:rFonts w:eastAsia="MS Mincho"/>
          <w:bCs w:val="0"/>
          <w:sz w:val="24"/>
          <w:szCs w:val="24"/>
        </w:rPr>
      </w:pPr>
      <w:r w:rsidRPr="006A3548">
        <w:rPr>
          <w:rFonts w:eastAsia="MS Mincho"/>
          <w:bCs w:val="0"/>
          <w:sz w:val="24"/>
          <w:szCs w:val="24"/>
        </w:rPr>
        <w:t>Name of organization, acronyms acceptable</w:t>
      </w:r>
    </w:p>
    <w:p w14:paraId="4C717432" w14:textId="77777777" w:rsidR="00E85E53" w:rsidRPr="006A3548" w:rsidRDefault="00E85E53" w:rsidP="00DB7C6D">
      <w:pPr>
        <w:pStyle w:val="papertitle"/>
        <w:spacing w:after="0"/>
        <w:rPr>
          <w:rFonts w:eastAsia="MS Mincho"/>
          <w:bCs w:val="0"/>
          <w:sz w:val="24"/>
          <w:szCs w:val="24"/>
        </w:rPr>
      </w:pPr>
      <w:r w:rsidRPr="006A3548">
        <w:rPr>
          <w:rFonts w:eastAsia="MS Mincho"/>
          <w:bCs w:val="0"/>
          <w:sz w:val="24"/>
          <w:szCs w:val="24"/>
        </w:rPr>
        <w:t>City, Country</w:t>
      </w:r>
    </w:p>
    <w:p w14:paraId="759DF79F" w14:textId="77777777" w:rsidR="008860DD" w:rsidRPr="00533C86" w:rsidRDefault="008860DD" w:rsidP="00DB7C6D">
      <w:pPr>
        <w:pStyle w:val="papertitle"/>
        <w:spacing w:after="0"/>
        <w:rPr>
          <w:rFonts w:eastAsia="MS Mincho"/>
          <w:b/>
          <w:sz w:val="24"/>
          <w:szCs w:val="24"/>
        </w:rPr>
      </w:pPr>
    </w:p>
    <w:p w14:paraId="00EC6B0A" w14:textId="77777777" w:rsidR="008860DD" w:rsidRPr="006A3548" w:rsidRDefault="008860DD" w:rsidP="008860DD">
      <w:pPr>
        <w:pStyle w:val="Abstract"/>
        <w:ind w:firstLine="284"/>
        <w:rPr>
          <w:rFonts w:eastAsia="MS Mincho"/>
          <w:sz w:val="24"/>
          <w:szCs w:val="24"/>
          <w:lang w:val="ru-RU"/>
        </w:rPr>
      </w:pPr>
      <w:r w:rsidRPr="006A3548">
        <w:rPr>
          <w:rFonts w:eastAsia="MS Mincho"/>
          <w:i/>
          <w:iCs/>
          <w:sz w:val="24"/>
          <w:szCs w:val="24"/>
        </w:rPr>
        <w:t>Abstract</w:t>
      </w:r>
      <w:r w:rsidRPr="006A3548">
        <w:rPr>
          <w:rFonts w:eastAsia="MS Mincho"/>
          <w:i/>
          <w:iCs/>
          <w:sz w:val="24"/>
          <w:szCs w:val="24"/>
          <w:lang w:val="ru-RU"/>
        </w:rPr>
        <w:t xml:space="preserve">. </w:t>
      </w:r>
      <w:r w:rsidRPr="006A3548">
        <w:rPr>
          <w:sz w:val="24"/>
          <w:szCs w:val="24"/>
          <w:lang w:val="ru-RU"/>
        </w:rPr>
        <w:t>Если статья на русском языке, автор должен представить авторское резюме (аннотацию) также на английском языке. В тексте резюме на английском языке следует применять терминологию, характерную для иностранных специальных текстов. Следует избегать употребления терминов, являющихся прямой калькой русскоязычных терминов. Необходимо соблюдать единство терминологии в пределах резюме.</w:t>
      </w:r>
    </w:p>
    <w:p w14:paraId="36E27833" w14:textId="77777777" w:rsidR="0056466F" w:rsidRPr="006A3548" w:rsidRDefault="008860DD" w:rsidP="0056466F">
      <w:pPr>
        <w:pStyle w:val="keywords"/>
        <w:ind w:firstLine="284"/>
        <w:rPr>
          <w:rFonts w:eastAsia="MS Mincho"/>
          <w:sz w:val="24"/>
          <w:szCs w:val="24"/>
          <w:lang w:val="ru-RU"/>
        </w:rPr>
      </w:pPr>
      <w:r w:rsidRPr="006A3548">
        <w:rPr>
          <w:rFonts w:eastAsia="MS Mincho"/>
          <w:sz w:val="24"/>
          <w:szCs w:val="24"/>
        </w:rPr>
        <w:t>Keywords</w:t>
      </w:r>
      <w:r w:rsidRPr="006A3548">
        <w:rPr>
          <w:rFonts w:eastAsia="MS Mincho"/>
          <w:sz w:val="24"/>
          <w:szCs w:val="24"/>
          <w:lang w:val="ru-RU"/>
        </w:rPr>
        <w:t xml:space="preserve">: </w:t>
      </w:r>
      <w:r w:rsidRPr="006A3548">
        <w:rPr>
          <w:rFonts w:eastAsia="MS Mincho"/>
          <w:i w:val="0"/>
          <w:iCs w:val="0"/>
          <w:sz w:val="24"/>
          <w:szCs w:val="24"/>
          <w:lang w:val="ru-RU"/>
        </w:rPr>
        <w:t>приводится перевод ключевых слов или словосочетаний, каждое ключевое слово или словосочетание отделяется от другого запятой.</w:t>
      </w:r>
    </w:p>
    <w:p w14:paraId="3AE807BA" w14:textId="77777777" w:rsidR="0056466F" w:rsidRPr="009B4165" w:rsidRDefault="0056466F" w:rsidP="0056466F">
      <w:pPr>
        <w:pStyle w:val="5"/>
        <w:spacing w:before="120" w:after="0"/>
        <w:rPr>
          <w:rFonts w:ascii="Times New Roman" w:eastAsia="MS Mincho" w:hAnsi="Times New Roman"/>
          <w:b w:val="0"/>
          <w:i w:val="0"/>
          <w:smallCaps/>
          <w:sz w:val="24"/>
          <w:szCs w:val="24"/>
          <w:lang w:val="ru-RU"/>
        </w:rPr>
      </w:pPr>
      <w:r w:rsidRPr="009B4165">
        <w:rPr>
          <w:rFonts w:ascii="Times New Roman" w:eastAsia="MS Mincho" w:hAnsi="Times New Roman"/>
          <w:b w:val="0"/>
          <w:i w:val="0"/>
          <w:smallCaps/>
          <w:sz w:val="24"/>
          <w:szCs w:val="24"/>
        </w:rPr>
        <w:t>References</w:t>
      </w:r>
    </w:p>
    <w:p w14:paraId="71C17520" w14:textId="611171BB" w:rsidR="00171784" w:rsidRPr="009B4165" w:rsidRDefault="00171784" w:rsidP="00171784">
      <w:pPr>
        <w:pStyle w:val="a3"/>
        <w:spacing w:after="0" w:line="240" w:lineRule="auto"/>
        <w:ind w:firstLine="284"/>
        <w:rPr>
          <w:bCs/>
          <w:sz w:val="24"/>
          <w:szCs w:val="24"/>
          <w:lang w:val="ru-RU"/>
        </w:rPr>
      </w:pPr>
      <w:r w:rsidRPr="009B4165">
        <w:rPr>
          <w:bCs/>
          <w:sz w:val="24"/>
          <w:szCs w:val="24"/>
          <w:lang w:val="ru-RU"/>
        </w:rPr>
        <w:t>В References названия русских журналов, издающихся только на русском языке и не имеющих официального английского названия, следует не произвольно переводить, а транслитерировать полностью, не сокращая, в конце описания ставьте пометку (In Russian).</w:t>
      </w:r>
    </w:p>
    <w:p w14:paraId="6E6B3052" w14:textId="77777777" w:rsidR="00171784" w:rsidRPr="009B4165" w:rsidRDefault="00171784" w:rsidP="00171784">
      <w:pPr>
        <w:pStyle w:val="a3"/>
        <w:spacing w:after="0" w:line="240" w:lineRule="auto"/>
        <w:ind w:firstLine="284"/>
        <w:rPr>
          <w:bCs/>
          <w:sz w:val="24"/>
          <w:szCs w:val="24"/>
          <w:lang w:val="ru-RU"/>
        </w:rPr>
      </w:pPr>
      <w:r w:rsidRPr="009B4165">
        <w:rPr>
          <w:bCs/>
          <w:sz w:val="24"/>
          <w:szCs w:val="24"/>
          <w:lang w:val="ru-RU"/>
        </w:rPr>
        <w:t>Английский вариант названия статьи, журнала, книги брать из первоисточника, самостоятельный перевод названий делать не следует во избежание разницы самостоятельного перевода и размещенного в базах перевода источника.</w:t>
      </w:r>
    </w:p>
    <w:p w14:paraId="727D3E1D" w14:textId="76712A28" w:rsidR="0056466F" w:rsidRPr="009B4165" w:rsidRDefault="0056466F" w:rsidP="00171784">
      <w:pPr>
        <w:pStyle w:val="a3"/>
        <w:spacing w:after="0" w:line="240" w:lineRule="auto"/>
        <w:ind w:firstLine="284"/>
        <w:rPr>
          <w:bCs/>
          <w:sz w:val="24"/>
          <w:szCs w:val="24"/>
          <w:lang w:val="ru-RU"/>
        </w:rPr>
      </w:pPr>
      <w:r w:rsidRPr="009B4165">
        <w:rPr>
          <w:bCs/>
          <w:sz w:val="24"/>
          <w:szCs w:val="24"/>
          <w:lang w:val="ru-RU"/>
        </w:rPr>
        <w:t>Рекомендуется использовать следующую схему описания русскоязычных публикаций:</w:t>
      </w:r>
    </w:p>
    <w:p w14:paraId="49C4CCAE" w14:textId="77777777" w:rsidR="0056466F" w:rsidRPr="009B4165" w:rsidRDefault="0056466F" w:rsidP="0056466F">
      <w:pPr>
        <w:pStyle w:val="bulletlist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>фамилии и инициалы авторов на английском языке;</w:t>
      </w:r>
    </w:p>
    <w:p w14:paraId="1DED09A7" w14:textId="1E76418E" w:rsidR="0056466F" w:rsidRPr="009B4165" w:rsidRDefault="0056466F" w:rsidP="0056466F">
      <w:pPr>
        <w:pStyle w:val="bulletlist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>перевод заголовка статьи на английский язык</w:t>
      </w:r>
      <w:r w:rsidR="003A7AEE" w:rsidRPr="009B4165">
        <w:rPr>
          <w:sz w:val="24"/>
          <w:szCs w:val="24"/>
          <w:lang w:val="ru-RU"/>
        </w:rPr>
        <w:t xml:space="preserve"> (курсивом)</w:t>
      </w:r>
      <w:r w:rsidRPr="009B4165">
        <w:rPr>
          <w:sz w:val="24"/>
          <w:szCs w:val="24"/>
          <w:lang w:val="ru-RU"/>
        </w:rPr>
        <w:t>;</w:t>
      </w:r>
    </w:p>
    <w:p w14:paraId="2998085D" w14:textId="0C2BDFC7" w:rsidR="0056466F" w:rsidRPr="009B4165" w:rsidRDefault="003A7AEE" w:rsidP="0056466F">
      <w:pPr>
        <w:pStyle w:val="bulletlist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9B4165">
        <w:rPr>
          <w:spacing w:val="-4"/>
          <w:sz w:val="24"/>
          <w:szCs w:val="24"/>
          <w:lang w:val="ru-RU"/>
        </w:rPr>
        <w:t>транслитерация</w:t>
      </w:r>
      <w:r w:rsidR="0056466F" w:rsidRPr="009B4165">
        <w:rPr>
          <w:spacing w:val="-4"/>
          <w:sz w:val="24"/>
          <w:szCs w:val="24"/>
          <w:lang w:val="ru-RU"/>
        </w:rPr>
        <w:t xml:space="preserve"> названия источника </w:t>
      </w:r>
      <w:r w:rsidR="001F5D66" w:rsidRPr="009B4165">
        <w:rPr>
          <w:spacing w:val="-4"/>
          <w:sz w:val="24"/>
          <w:szCs w:val="24"/>
          <w:lang w:val="ru-RU"/>
        </w:rPr>
        <w:t xml:space="preserve">(журнала) </w:t>
      </w:r>
      <w:r w:rsidR="0056466F" w:rsidRPr="009B4165">
        <w:rPr>
          <w:spacing w:val="-4"/>
          <w:sz w:val="24"/>
          <w:szCs w:val="24"/>
          <w:lang w:val="ru-RU"/>
        </w:rPr>
        <w:t>на английский язык</w:t>
      </w:r>
      <w:r w:rsidR="0056466F" w:rsidRPr="009B4165">
        <w:rPr>
          <w:sz w:val="24"/>
          <w:szCs w:val="24"/>
          <w:lang w:val="ru-RU"/>
        </w:rPr>
        <w:t>;</w:t>
      </w:r>
    </w:p>
    <w:p w14:paraId="48859035" w14:textId="38466506" w:rsidR="0056466F" w:rsidRPr="009B4165" w:rsidRDefault="0056466F" w:rsidP="0056466F">
      <w:pPr>
        <w:pStyle w:val="bulletlist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>выходные данные: для статей из журналов — год, том (при наличии), номер, страницы; для книжных изданий — издате</w:t>
      </w:r>
      <w:r w:rsidR="003A7AEE" w:rsidRPr="009B4165">
        <w:rPr>
          <w:sz w:val="24"/>
          <w:szCs w:val="24"/>
          <w:lang w:val="ru-RU"/>
        </w:rPr>
        <w:t>льство, год, количество страниц;</w:t>
      </w:r>
    </w:p>
    <w:p w14:paraId="1093D0AE" w14:textId="449F5B6E" w:rsidR="003A7AEE" w:rsidRPr="009B4165" w:rsidRDefault="003A7AEE" w:rsidP="0056466F">
      <w:pPr>
        <w:pStyle w:val="bulletlist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>для книги – транслитерация названия (курсивом) и перевод названия на англи</w:t>
      </w:r>
      <w:r w:rsidR="009F253E" w:rsidRPr="009B4165">
        <w:rPr>
          <w:sz w:val="24"/>
          <w:szCs w:val="24"/>
          <w:lang w:val="ru-RU"/>
        </w:rPr>
        <w:t>йский язык в квадратных скобках;</w:t>
      </w:r>
    </w:p>
    <w:p w14:paraId="30836819" w14:textId="6433EB29" w:rsidR="009F253E" w:rsidRPr="009B4165" w:rsidRDefault="009F253E" w:rsidP="009F253E">
      <w:pPr>
        <w:pStyle w:val="a3"/>
        <w:spacing w:after="0" w:line="240" w:lineRule="auto"/>
        <w:ind w:firstLine="284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>для русскоязычных изданий в конце описания ставится пометка (</w:t>
      </w:r>
      <w:r w:rsidRPr="009B4165">
        <w:rPr>
          <w:sz w:val="24"/>
          <w:szCs w:val="24"/>
        </w:rPr>
        <w:t>In</w:t>
      </w:r>
      <w:r w:rsidRPr="009B4165">
        <w:rPr>
          <w:sz w:val="24"/>
          <w:szCs w:val="24"/>
          <w:lang w:val="ru-RU"/>
        </w:rPr>
        <w:t xml:space="preserve"> </w:t>
      </w:r>
      <w:r w:rsidRPr="009B4165">
        <w:rPr>
          <w:sz w:val="24"/>
          <w:szCs w:val="24"/>
        </w:rPr>
        <w:t>Russian</w:t>
      </w:r>
      <w:r w:rsidRPr="009B4165">
        <w:rPr>
          <w:sz w:val="24"/>
          <w:szCs w:val="24"/>
          <w:lang w:val="ru-RU"/>
        </w:rPr>
        <w:t>).</w:t>
      </w:r>
    </w:p>
    <w:p w14:paraId="46FA127A" w14:textId="77777777" w:rsidR="0056466F" w:rsidRPr="009B4165" w:rsidRDefault="0056466F" w:rsidP="0056466F">
      <w:pPr>
        <w:pStyle w:val="a3"/>
        <w:spacing w:after="0" w:line="240" w:lineRule="auto"/>
        <w:ind w:firstLine="284"/>
        <w:rPr>
          <w:color w:val="000000"/>
          <w:sz w:val="24"/>
          <w:szCs w:val="24"/>
          <w:lang w:val="ru-RU"/>
        </w:rPr>
      </w:pPr>
      <w:r w:rsidRPr="009B4165">
        <w:rPr>
          <w:color w:val="000000"/>
          <w:sz w:val="24"/>
          <w:szCs w:val="24"/>
          <w:lang w:val="ru-RU"/>
        </w:rPr>
        <w:t>Все слова за исключением артиклей, союзов и предлогов в заголовках статей и названиях журналов и сборников пишутся с прописной буквы.</w:t>
      </w:r>
    </w:p>
    <w:p w14:paraId="5A4D2C39" w14:textId="7CDC6F58" w:rsidR="00502B86" w:rsidRPr="009B4165" w:rsidRDefault="00502B86" w:rsidP="0056466F">
      <w:pPr>
        <w:pStyle w:val="a3"/>
        <w:spacing w:after="0" w:line="240" w:lineRule="auto"/>
        <w:ind w:firstLine="284"/>
        <w:rPr>
          <w:sz w:val="24"/>
          <w:szCs w:val="24"/>
          <w:lang w:val="ru-RU"/>
        </w:rPr>
      </w:pPr>
      <w:r w:rsidRPr="009B4165">
        <w:rPr>
          <w:color w:val="000000"/>
          <w:sz w:val="24"/>
          <w:szCs w:val="24"/>
          <w:lang w:val="ru-RU"/>
        </w:rPr>
        <w:t xml:space="preserve">При транслитерации можно использовать </w:t>
      </w:r>
      <w:r w:rsidR="000F3FCC">
        <w:rPr>
          <w:color w:val="000000"/>
          <w:sz w:val="24"/>
          <w:szCs w:val="24"/>
          <w:lang w:val="ru-RU"/>
        </w:rPr>
        <w:t>И</w:t>
      </w:r>
      <w:r w:rsidRPr="009B4165">
        <w:rPr>
          <w:color w:val="000000"/>
          <w:sz w:val="24"/>
          <w:szCs w:val="24"/>
          <w:lang w:val="ru-RU"/>
        </w:rPr>
        <w:t xml:space="preserve">нтернет-ресурс </w:t>
      </w:r>
      <w:hyperlink r:id="rId14" w:history="1">
        <w:r w:rsidRPr="009B4165">
          <w:rPr>
            <w:rStyle w:val="ab"/>
            <w:color w:val="auto"/>
            <w:sz w:val="24"/>
            <w:szCs w:val="24"/>
            <w:u w:val="none"/>
            <w:lang w:val="ru-RU"/>
          </w:rPr>
          <w:t>http://www.fotosav.ru/services/transliteration.aspx</w:t>
        </w:r>
      </w:hyperlink>
      <w:r w:rsidRPr="009B4165">
        <w:rPr>
          <w:sz w:val="24"/>
          <w:szCs w:val="24"/>
          <w:lang w:val="ru-RU"/>
        </w:rPr>
        <w:t>.</w:t>
      </w:r>
    </w:p>
    <w:p w14:paraId="1F466AE1" w14:textId="77777777" w:rsidR="00502B86" w:rsidRPr="009B4165" w:rsidRDefault="00502B86" w:rsidP="0056466F">
      <w:pPr>
        <w:pStyle w:val="a3"/>
        <w:spacing w:after="0" w:line="240" w:lineRule="auto"/>
        <w:ind w:firstLine="284"/>
        <w:rPr>
          <w:color w:val="000000"/>
          <w:sz w:val="24"/>
          <w:szCs w:val="24"/>
          <w:lang w:val="ru-RU"/>
        </w:rPr>
      </w:pPr>
    </w:p>
    <w:p w14:paraId="02A3A844" w14:textId="77777777" w:rsidR="0056466F" w:rsidRPr="009B4165" w:rsidRDefault="0056466F" w:rsidP="0056466F">
      <w:pPr>
        <w:pStyle w:val="a3"/>
        <w:spacing w:after="0" w:line="240" w:lineRule="auto"/>
        <w:ind w:firstLine="284"/>
        <w:rPr>
          <w:color w:val="000000"/>
          <w:sz w:val="24"/>
          <w:szCs w:val="24"/>
          <w:lang w:val="ru-RU"/>
        </w:rPr>
      </w:pPr>
      <w:r w:rsidRPr="009B4165">
        <w:rPr>
          <w:color w:val="000000"/>
          <w:sz w:val="24"/>
          <w:szCs w:val="24"/>
          <w:lang w:val="ru-RU"/>
        </w:rPr>
        <w:t>Примеры библиографических описаний русскоязычных публикаций:</w:t>
      </w:r>
    </w:p>
    <w:p w14:paraId="5B7AF94A" w14:textId="77777777" w:rsidR="0056466F" w:rsidRPr="009B4165" w:rsidRDefault="0056466F" w:rsidP="000F21B5">
      <w:pPr>
        <w:pStyle w:val="a3"/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val="ru-RU" w:eastAsia="ru-RU"/>
        </w:rPr>
      </w:pP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1. Статьи из журналов, в том числе электронных:</w:t>
      </w:r>
    </w:p>
    <w:p w14:paraId="72104129" w14:textId="77777777" w:rsidR="003A7AEE" w:rsidRPr="009B4165" w:rsidRDefault="0056466F" w:rsidP="003A7AEE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bCs/>
          <w:sz w:val="24"/>
          <w:szCs w:val="24"/>
        </w:rPr>
        <w:t xml:space="preserve">Author A.A., Author B.B., Author C. C. </w:t>
      </w:r>
      <w:r w:rsidR="007D2BA2" w:rsidRPr="009B4165">
        <w:rPr>
          <w:bCs/>
          <w:i/>
          <w:iCs/>
          <w:sz w:val="24"/>
          <w:szCs w:val="24"/>
        </w:rPr>
        <w:t>Article title.</w:t>
      </w:r>
      <w:r w:rsidR="00B37C43" w:rsidRPr="009B4165">
        <w:rPr>
          <w:bCs/>
          <w:i/>
          <w:iCs/>
          <w:sz w:val="24"/>
          <w:szCs w:val="24"/>
        </w:rPr>
        <w:t xml:space="preserve"> </w:t>
      </w:r>
      <w:r w:rsidRPr="009B4165">
        <w:rPr>
          <w:bCs/>
          <w:iCs/>
          <w:sz w:val="24"/>
          <w:szCs w:val="24"/>
        </w:rPr>
        <w:t>Transliteratsiya nazvaniya zhurnala</w:t>
      </w:r>
      <w:r w:rsidR="002F2020" w:rsidRPr="009B4165">
        <w:rPr>
          <w:bCs/>
          <w:iCs/>
          <w:sz w:val="24"/>
          <w:szCs w:val="24"/>
        </w:rPr>
        <w:t>,</w:t>
      </w:r>
      <w:r w:rsidR="002F2020" w:rsidRPr="009B4165">
        <w:rPr>
          <w:bCs/>
          <w:i/>
          <w:iCs/>
          <w:sz w:val="24"/>
          <w:szCs w:val="24"/>
        </w:rPr>
        <w:t xml:space="preserve"> y</w:t>
      </w:r>
      <w:r w:rsidRPr="009B4165">
        <w:rPr>
          <w:bCs/>
          <w:sz w:val="24"/>
          <w:szCs w:val="24"/>
        </w:rPr>
        <w:t>ear</w:t>
      </w:r>
      <w:r w:rsidR="002F2020" w:rsidRPr="009B4165">
        <w:rPr>
          <w:bCs/>
          <w:sz w:val="24"/>
          <w:szCs w:val="24"/>
        </w:rPr>
        <w:t>, no</w:t>
      </w:r>
      <w:r w:rsidRPr="009B4165">
        <w:rPr>
          <w:color w:val="000000"/>
          <w:sz w:val="24"/>
          <w:szCs w:val="24"/>
        </w:rPr>
        <w:t xml:space="preserve">. </w:t>
      </w:r>
      <w:r w:rsidRPr="009B4165">
        <w:rPr>
          <w:bCs/>
          <w:sz w:val="24"/>
          <w:szCs w:val="24"/>
        </w:rPr>
        <w:t>2 (14)</w:t>
      </w:r>
      <w:r w:rsidR="002F2020" w:rsidRPr="009B4165">
        <w:rPr>
          <w:bCs/>
          <w:sz w:val="24"/>
          <w:szCs w:val="24"/>
        </w:rPr>
        <w:t>, p</w:t>
      </w:r>
      <w:r w:rsidRPr="009B4165">
        <w:rPr>
          <w:bCs/>
          <w:sz w:val="24"/>
          <w:szCs w:val="24"/>
        </w:rPr>
        <w:t>p. 15</w:t>
      </w:r>
      <w:r w:rsidR="002F2020" w:rsidRPr="009B4165">
        <w:rPr>
          <w:spacing w:val="-2"/>
          <w:sz w:val="24"/>
          <w:szCs w:val="24"/>
        </w:rPr>
        <w:t>–</w:t>
      </w:r>
      <w:r w:rsidRPr="009B4165">
        <w:rPr>
          <w:bCs/>
          <w:sz w:val="24"/>
          <w:szCs w:val="24"/>
        </w:rPr>
        <w:t>20</w:t>
      </w:r>
      <w:r w:rsidR="003A7AEE" w:rsidRPr="009B4165">
        <w:rPr>
          <w:bCs/>
          <w:sz w:val="24"/>
          <w:szCs w:val="24"/>
        </w:rPr>
        <w:t xml:space="preserve"> </w:t>
      </w:r>
      <w:r w:rsidR="003A7AEE" w:rsidRPr="009B4165">
        <w:rPr>
          <w:sz w:val="24"/>
          <w:szCs w:val="24"/>
        </w:rPr>
        <w:t>(In Russian).</w:t>
      </w:r>
    </w:p>
    <w:p w14:paraId="1A820A35" w14:textId="77777777" w:rsidR="003A7AEE" w:rsidRPr="009B4165" w:rsidRDefault="0056466F" w:rsidP="003A7AEE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bCs/>
          <w:spacing w:val="-2"/>
          <w:sz w:val="24"/>
          <w:szCs w:val="24"/>
        </w:rPr>
        <w:t>Author A.A., Author B.B., Author C. C</w:t>
      </w:r>
      <w:r w:rsidR="00B37C43" w:rsidRPr="009B4165">
        <w:rPr>
          <w:bCs/>
          <w:i/>
          <w:iCs/>
          <w:sz w:val="24"/>
          <w:szCs w:val="24"/>
        </w:rPr>
        <w:t xml:space="preserve"> Article title</w:t>
      </w:r>
      <w:r w:rsidR="00F27E5A" w:rsidRPr="009B4165">
        <w:rPr>
          <w:bCs/>
          <w:i/>
          <w:iCs/>
          <w:sz w:val="24"/>
          <w:szCs w:val="24"/>
        </w:rPr>
        <w:t xml:space="preserve">. </w:t>
      </w:r>
      <w:r w:rsidR="00B37C43" w:rsidRPr="009B4165">
        <w:rPr>
          <w:bCs/>
          <w:iCs/>
          <w:sz w:val="24"/>
          <w:szCs w:val="24"/>
        </w:rPr>
        <w:t>Transliteratsiya nazvaniya zhurnala</w:t>
      </w:r>
      <w:r w:rsidR="00F27E5A" w:rsidRPr="009B4165">
        <w:rPr>
          <w:bCs/>
          <w:iCs/>
          <w:sz w:val="24"/>
          <w:szCs w:val="24"/>
        </w:rPr>
        <w:t>,</w:t>
      </w:r>
      <w:r w:rsidR="00F27E5A" w:rsidRPr="009B4165">
        <w:rPr>
          <w:bCs/>
          <w:i/>
          <w:iCs/>
          <w:sz w:val="24"/>
          <w:szCs w:val="24"/>
        </w:rPr>
        <w:t xml:space="preserve"> y</w:t>
      </w:r>
      <w:r w:rsidRPr="009B4165">
        <w:rPr>
          <w:bCs/>
          <w:spacing w:val="-2"/>
          <w:sz w:val="24"/>
          <w:szCs w:val="24"/>
        </w:rPr>
        <w:t>ear</w:t>
      </w:r>
      <w:r w:rsidR="00CF3482" w:rsidRPr="009B4165">
        <w:rPr>
          <w:bCs/>
          <w:spacing w:val="-2"/>
          <w:sz w:val="24"/>
          <w:szCs w:val="24"/>
        </w:rPr>
        <w:t xml:space="preserve">. </w:t>
      </w:r>
      <w:r w:rsidRPr="009B4165">
        <w:rPr>
          <w:color w:val="000000"/>
          <w:spacing w:val="-2"/>
          <w:sz w:val="24"/>
          <w:szCs w:val="24"/>
        </w:rPr>
        <w:t xml:space="preserve">No. </w:t>
      </w:r>
      <w:r w:rsidRPr="009B4165">
        <w:rPr>
          <w:bCs/>
          <w:spacing w:val="-2"/>
          <w:sz w:val="24"/>
          <w:szCs w:val="24"/>
        </w:rPr>
        <w:t>2 (14)</w:t>
      </w:r>
      <w:r w:rsidR="00CF3482" w:rsidRPr="009B4165">
        <w:rPr>
          <w:bCs/>
          <w:spacing w:val="-2"/>
          <w:sz w:val="24"/>
          <w:szCs w:val="24"/>
        </w:rPr>
        <w:t xml:space="preserve">. </w:t>
      </w:r>
      <w:r w:rsidRPr="009B4165">
        <w:rPr>
          <w:bCs/>
          <w:spacing w:val="-2"/>
          <w:sz w:val="24"/>
          <w:szCs w:val="24"/>
        </w:rPr>
        <w:t xml:space="preserve">Pp. 15–20. </w:t>
      </w:r>
      <w:r w:rsidR="00C41187" w:rsidRPr="009B4165">
        <w:rPr>
          <w:sz w:val="24"/>
          <w:szCs w:val="24"/>
        </w:rPr>
        <w:t>URL:</w:t>
      </w:r>
      <w:r w:rsidRPr="009B4165">
        <w:rPr>
          <w:rStyle w:val="apple-style-span"/>
          <w:color w:val="000000"/>
          <w:spacing w:val="-2"/>
          <w:sz w:val="24"/>
          <w:szCs w:val="24"/>
        </w:rPr>
        <w:t xml:space="preserve"> http://www</w:t>
      </w:r>
      <w:r w:rsidR="00F27E5A" w:rsidRPr="009B4165">
        <w:rPr>
          <w:rStyle w:val="apple-style-span"/>
          <w:color w:val="000000"/>
          <w:spacing w:val="-2"/>
          <w:sz w:val="24"/>
          <w:szCs w:val="24"/>
        </w:rPr>
        <w:t>.indust-engineering.ru/issues/</w:t>
      </w:r>
      <w:r w:rsidRPr="009B4165">
        <w:rPr>
          <w:rStyle w:val="apple-style-span"/>
          <w:color w:val="000000"/>
          <w:spacing w:val="-2"/>
          <w:sz w:val="24"/>
          <w:szCs w:val="24"/>
        </w:rPr>
        <w:t>20</w:t>
      </w:r>
      <w:r w:rsidR="00B37C43" w:rsidRPr="009B4165">
        <w:rPr>
          <w:rStyle w:val="apple-style-span"/>
          <w:color w:val="000000"/>
          <w:spacing w:val="-2"/>
          <w:sz w:val="24"/>
          <w:szCs w:val="24"/>
        </w:rPr>
        <w:t>2</w:t>
      </w:r>
      <w:r w:rsidRPr="009B4165">
        <w:rPr>
          <w:rStyle w:val="apple-style-span"/>
          <w:color w:val="000000"/>
          <w:spacing w:val="-2"/>
          <w:sz w:val="24"/>
          <w:szCs w:val="24"/>
        </w:rPr>
        <w:t xml:space="preserve">3-1.pdf (accessed </w:t>
      </w:r>
      <w:r w:rsidRPr="009B4165">
        <w:rPr>
          <w:sz w:val="24"/>
          <w:szCs w:val="24"/>
        </w:rPr>
        <w:t>01 Sep 20</w:t>
      </w:r>
      <w:r w:rsidR="00B37C43" w:rsidRPr="009B4165">
        <w:rPr>
          <w:sz w:val="24"/>
          <w:szCs w:val="24"/>
        </w:rPr>
        <w:t>2</w:t>
      </w:r>
      <w:r w:rsidRPr="009B4165">
        <w:rPr>
          <w:sz w:val="24"/>
          <w:szCs w:val="24"/>
        </w:rPr>
        <w:t>3)</w:t>
      </w:r>
      <w:r w:rsidR="003A7AEE" w:rsidRPr="009B4165">
        <w:rPr>
          <w:sz w:val="24"/>
          <w:szCs w:val="24"/>
        </w:rPr>
        <w:t xml:space="preserve"> (In Russian).</w:t>
      </w:r>
    </w:p>
    <w:p w14:paraId="46755D0F" w14:textId="33B33D43" w:rsidR="00A1350C" w:rsidRPr="009B4165" w:rsidRDefault="00A1350C" w:rsidP="000F21B5">
      <w:pPr>
        <w:pStyle w:val="a3"/>
        <w:spacing w:after="0" w:line="240" w:lineRule="auto"/>
        <w:ind w:firstLine="284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lastRenderedPageBreak/>
        <w:t>Пример транслитерации статьи</w:t>
      </w:r>
      <w:r w:rsidR="000922AD">
        <w:rPr>
          <w:sz w:val="24"/>
          <w:szCs w:val="24"/>
          <w:lang w:val="ru-RU"/>
        </w:rPr>
        <w:t>:</w:t>
      </w:r>
    </w:p>
    <w:p w14:paraId="693C3C2A" w14:textId="1BF8CF3E" w:rsidR="00A1350C" w:rsidRPr="009B4165" w:rsidRDefault="00A1350C" w:rsidP="000F21B5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sz w:val="24"/>
          <w:szCs w:val="24"/>
          <w:lang w:val="ru-RU"/>
        </w:rPr>
        <w:t xml:space="preserve">Богачев И. В.,  Левенец А. В., Чье Ен Ун.   Применение искусственной нейронной сети для классификации телеметрических данных в системах сжатия // Информационно-управляющие системы. </w:t>
      </w:r>
      <w:r w:rsidRPr="009B4165">
        <w:rPr>
          <w:sz w:val="24"/>
          <w:szCs w:val="24"/>
        </w:rPr>
        <w:t>20</w:t>
      </w:r>
      <w:r w:rsidR="00CD6BB4" w:rsidRPr="009B4165">
        <w:rPr>
          <w:sz w:val="24"/>
          <w:szCs w:val="24"/>
        </w:rPr>
        <w:t>21</w:t>
      </w:r>
      <w:r w:rsidRPr="009B4165">
        <w:rPr>
          <w:sz w:val="24"/>
          <w:szCs w:val="24"/>
        </w:rPr>
        <w:t xml:space="preserve">. № 3. </w:t>
      </w:r>
      <w:r w:rsidRPr="009B4165">
        <w:rPr>
          <w:sz w:val="24"/>
          <w:szCs w:val="24"/>
          <w:lang w:val="ru-RU"/>
        </w:rPr>
        <w:t>С</w:t>
      </w:r>
      <w:r w:rsidRPr="009B4165">
        <w:rPr>
          <w:sz w:val="24"/>
          <w:szCs w:val="24"/>
        </w:rPr>
        <w:t>. 2</w:t>
      </w:r>
      <w:r w:rsidRPr="009B4165">
        <w:rPr>
          <w:spacing w:val="-2"/>
          <w:sz w:val="24"/>
          <w:szCs w:val="24"/>
        </w:rPr>
        <w:t>–</w:t>
      </w:r>
      <w:r w:rsidRPr="009B4165">
        <w:rPr>
          <w:sz w:val="24"/>
          <w:szCs w:val="24"/>
        </w:rPr>
        <w:t>7.</w:t>
      </w:r>
    </w:p>
    <w:p w14:paraId="46DD0B06" w14:textId="7CD36B6F" w:rsidR="00A1350C" w:rsidRPr="009B4165" w:rsidRDefault="00A1350C" w:rsidP="000F21B5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sz w:val="24"/>
          <w:szCs w:val="24"/>
        </w:rPr>
        <w:t xml:space="preserve">Bogachev  I. V.,  Levenec  A. V.,  Ch'e  E. U. </w:t>
      </w:r>
      <w:r w:rsidRPr="009B4165">
        <w:rPr>
          <w:i/>
          <w:sz w:val="24"/>
          <w:szCs w:val="24"/>
        </w:rPr>
        <w:t>Artificial neural networks in classifying telemetry data for compression systems.</w:t>
      </w:r>
      <w:r w:rsidRPr="009B4165">
        <w:rPr>
          <w:sz w:val="24"/>
          <w:szCs w:val="24"/>
        </w:rPr>
        <w:t xml:space="preserve"> Informatsionno-upravliaiushchie sistemy, 20</w:t>
      </w:r>
      <w:r w:rsidR="00CD6BB4" w:rsidRPr="009B4165">
        <w:rPr>
          <w:sz w:val="24"/>
          <w:szCs w:val="24"/>
        </w:rPr>
        <w:t>21</w:t>
      </w:r>
      <w:r w:rsidRPr="009B4165">
        <w:rPr>
          <w:sz w:val="24"/>
          <w:szCs w:val="24"/>
        </w:rPr>
        <w:t>, no. 3, pp. 2</w:t>
      </w:r>
      <w:r w:rsidRPr="009B4165">
        <w:rPr>
          <w:spacing w:val="-2"/>
          <w:sz w:val="24"/>
          <w:szCs w:val="24"/>
        </w:rPr>
        <w:t>–</w:t>
      </w:r>
      <w:r w:rsidRPr="009B4165">
        <w:rPr>
          <w:sz w:val="24"/>
          <w:szCs w:val="24"/>
        </w:rPr>
        <w:t>7 (In Russian).</w:t>
      </w:r>
    </w:p>
    <w:p w14:paraId="5D56F334" w14:textId="77777777" w:rsidR="000F21B5" w:rsidRPr="009B4165" w:rsidRDefault="000F21B5" w:rsidP="000F21B5">
      <w:pPr>
        <w:pStyle w:val="a3"/>
        <w:spacing w:after="0" w:line="240" w:lineRule="auto"/>
        <w:ind w:firstLine="284"/>
        <w:rPr>
          <w:sz w:val="24"/>
          <w:szCs w:val="24"/>
        </w:rPr>
      </w:pPr>
    </w:p>
    <w:p w14:paraId="239ABBD3" w14:textId="1320521D" w:rsidR="00A1350C" w:rsidRPr="009B4165" w:rsidRDefault="00A1350C" w:rsidP="000F21B5">
      <w:pPr>
        <w:pStyle w:val="a3"/>
        <w:spacing w:after="0" w:line="240" w:lineRule="auto"/>
        <w:ind w:firstLine="284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>Овдей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О</w:t>
      </w:r>
      <w:r w:rsidRPr="009B4165">
        <w:rPr>
          <w:sz w:val="24"/>
          <w:szCs w:val="24"/>
        </w:rPr>
        <w:t xml:space="preserve">. </w:t>
      </w:r>
      <w:r w:rsidRPr="009B4165">
        <w:rPr>
          <w:sz w:val="24"/>
          <w:szCs w:val="24"/>
          <w:lang w:val="ru-RU"/>
        </w:rPr>
        <w:t>М</w:t>
      </w:r>
      <w:r w:rsidRPr="009B4165">
        <w:rPr>
          <w:sz w:val="24"/>
          <w:szCs w:val="24"/>
        </w:rPr>
        <w:t xml:space="preserve">., </w:t>
      </w:r>
      <w:r w:rsidRPr="009B4165">
        <w:rPr>
          <w:sz w:val="24"/>
          <w:szCs w:val="24"/>
          <w:lang w:val="ru-RU"/>
        </w:rPr>
        <w:t>Проскудина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Г</w:t>
      </w:r>
      <w:r w:rsidRPr="009B4165">
        <w:rPr>
          <w:sz w:val="24"/>
          <w:szCs w:val="24"/>
        </w:rPr>
        <w:t xml:space="preserve">. </w:t>
      </w:r>
      <w:r w:rsidRPr="009B4165">
        <w:rPr>
          <w:sz w:val="24"/>
          <w:szCs w:val="24"/>
          <w:lang w:val="ru-RU"/>
        </w:rPr>
        <w:t>Ю</w:t>
      </w:r>
      <w:r w:rsidRPr="009B4165">
        <w:rPr>
          <w:sz w:val="24"/>
          <w:szCs w:val="24"/>
        </w:rPr>
        <w:t xml:space="preserve">. </w:t>
      </w:r>
      <w:r w:rsidRPr="009B4165">
        <w:rPr>
          <w:sz w:val="24"/>
          <w:szCs w:val="24"/>
          <w:lang w:val="ru-RU"/>
        </w:rPr>
        <w:t>Обзор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инструментов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инженерии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онтологий</w:t>
      </w:r>
      <w:r w:rsidRPr="009B4165">
        <w:rPr>
          <w:sz w:val="24"/>
          <w:szCs w:val="24"/>
        </w:rPr>
        <w:t xml:space="preserve"> // </w:t>
      </w:r>
      <w:r w:rsidRPr="009B4165">
        <w:rPr>
          <w:sz w:val="24"/>
          <w:szCs w:val="24"/>
          <w:lang w:val="ru-RU"/>
        </w:rPr>
        <w:t>Электронные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библиотеки</w:t>
      </w:r>
      <w:r w:rsidRPr="009B4165">
        <w:rPr>
          <w:sz w:val="24"/>
          <w:szCs w:val="24"/>
        </w:rPr>
        <w:t xml:space="preserve">. </w:t>
      </w:r>
      <w:r w:rsidRPr="009B4165">
        <w:rPr>
          <w:sz w:val="24"/>
          <w:szCs w:val="24"/>
          <w:lang w:val="ru-RU"/>
        </w:rPr>
        <w:t>20</w:t>
      </w:r>
      <w:r w:rsidR="00CD6BB4" w:rsidRPr="009B4165">
        <w:rPr>
          <w:sz w:val="24"/>
          <w:szCs w:val="24"/>
          <w:lang w:val="ru-RU"/>
        </w:rPr>
        <w:t>22</w:t>
      </w:r>
      <w:r w:rsidRPr="009B4165">
        <w:rPr>
          <w:sz w:val="24"/>
          <w:szCs w:val="24"/>
          <w:lang w:val="ru-RU"/>
        </w:rPr>
        <w:t xml:space="preserve">. Т. 7, № 4. URL: </w:t>
      </w:r>
      <w:r w:rsidRPr="009B4165">
        <w:rPr>
          <w:sz w:val="24"/>
          <w:szCs w:val="24"/>
        </w:rPr>
        <w:t>http</w:t>
      </w:r>
      <w:r w:rsidRPr="009B4165">
        <w:rPr>
          <w:sz w:val="24"/>
          <w:szCs w:val="24"/>
          <w:lang w:val="ru-RU"/>
        </w:rPr>
        <w:t>://</w:t>
      </w:r>
      <w:r w:rsidRPr="009B4165">
        <w:rPr>
          <w:sz w:val="24"/>
          <w:szCs w:val="24"/>
        </w:rPr>
        <w:t>www</w:t>
      </w:r>
      <w:r w:rsidRPr="009B4165">
        <w:rPr>
          <w:sz w:val="24"/>
          <w:szCs w:val="24"/>
          <w:lang w:val="ru-RU"/>
        </w:rPr>
        <w:t>.</w:t>
      </w:r>
      <w:r w:rsidRPr="009B4165">
        <w:rPr>
          <w:sz w:val="24"/>
          <w:szCs w:val="24"/>
        </w:rPr>
        <w:t>elbib</w:t>
      </w:r>
      <w:r w:rsidRPr="009B4165">
        <w:rPr>
          <w:sz w:val="24"/>
          <w:szCs w:val="24"/>
          <w:lang w:val="ru-RU"/>
        </w:rPr>
        <w:t>.</w:t>
      </w:r>
      <w:r w:rsidRPr="009B4165">
        <w:rPr>
          <w:sz w:val="24"/>
          <w:szCs w:val="24"/>
        </w:rPr>
        <w:t>ru</w:t>
      </w:r>
      <w:r w:rsidRPr="009B4165">
        <w:rPr>
          <w:sz w:val="24"/>
          <w:szCs w:val="24"/>
          <w:lang w:val="ru-RU"/>
        </w:rPr>
        <w:t>/</w:t>
      </w:r>
      <w:r w:rsidRPr="009B4165">
        <w:rPr>
          <w:sz w:val="24"/>
          <w:szCs w:val="24"/>
        </w:rPr>
        <w:t>index</w:t>
      </w:r>
      <w:r w:rsidRPr="009B4165">
        <w:rPr>
          <w:sz w:val="24"/>
          <w:szCs w:val="24"/>
          <w:lang w:val="ru-RU"/>
        </w:rPr>
        <w:t>.</w:t>
      </w:r>
      <w:r w:rsidRPr="009B4165">
        <w:rPr>
          <w:sz w:val="24"/>
          <w:szCs w:val="24"/>
        </w:rPr>
        <w:t>phtml</w:t>
      </w:r>
      <w:r w:rsidRPr="009B4165">
        <w:rPr>
          <w:sz w:val="24"/>
          <w:szCs w:val="24"/>
          <w:lang w:val="ru-RU"/>
        </w:rPr>
        <w:t>?</w:t>
      </w:r>
      <w:r w:rsidRPr="009B4165">
        <w:rPr>
          <w:sz w:val="24"/>
          <w:szCs w:val="24"/>
        </w:rPr>
        <w:t>page</w:t>
      </w:r>
      <w:r w:rsidRPr="009B4165">
        <w:rPr>
          <w:sz w:val="24"/>
          <w:szCs w:val="24"/>
          <w:lang w:val="ru-RU"/>
        </w:rPr>
        <w:t>=</w:t>
      </w:r>
      <w:r w:rsidRPr="009B4165">
        <w:rPr>
          <w:sz w:val="24"/>
          <w:szCs w:val="24"/>
        </w:rPr>
        <w:t>elbib</w:t>
      </w:r>
      <w:r w:rsidRPr="009B4165">
        <w:rPr>
          <w:sz w:val="24"/>
          <w:szCs w:val="24"/>
          <w:lang w:val="ru-RU"/>
        </w:rPr>
        <w:t>/</w:t>
      </w:r>
      <w:r w:rsidRPr="009B4165">
        <w:rPr>
          <w:sz w:val="24"/>
          <w:szCs w:val="24"/>
        </w:rPr>
        <w:t>rus</w:t>
      </w:r>
      <w:r w:rsidRPr="009B4165">
        <w:rPr>
          <w:sz w:val="24"/>
          <w:szCs w:val="24"/>
          <w:lang w:val="ru-RU"/>
        </w:rPr>
        <w:t>/</w:t>
      </w:r>
      <w:r w:rsidRPr="009B4165">
        <w:rPr>
          <w:sz w:val="24"/>
          <w:szCs w:val="24"/>
        </w:rPr>
        <w:t>journal</w:t>
      </w:r>
      <w:r w:rsidRPr="009B4165">
        <w:rPr>
          <w:sz w:val="24"/>
          <w:szCs w:val="24"/>
          <w:lang w:val="ru-RU"/>
        </w:rPr>
        <w:t>/2004/</w:t>
      </w:r>
      <w:r w:rsidRPr="009B4165">
        <w:rPr>
          <w:sz w:val="24"/>
          <w:szCs w:val="24"/>
        </w:rPr>
        <w:t>part</w:t>
      </w:r>
      <w:r w:rsidRPr="009B4165">
        <w:rPr>
          <w:sz w:val="24"/>
          <w:szCs w:val="24"/>
          <w:lang w:val="ru-RU"/>
        </w:rPr>
        <w:t>4/</w:t>
      </w:r>
      <w:r w:rsidRPr="009B4165">
        <w:rPr>
          <w:sz w:val="24"/>
          <w:szCs w:val="24"/>
        </w:rPr>
        <w:t>op</w:t>
      </w:r>
      <w:r w:rsidRPr="009B4165">
        <w:rPr>
          <w:sz w:val="24"/>
          <w:szCs w:val="24"/>
          <w:lang w:val="ru-RU"/>
        </w:rPr>
        <w:t xml:space="preserve"> (дата обращения: 15.11.20</w:t>
      </w:r>
      <w:r w:rsidR="00CD6BB4" w:rsidRPr="009B4165">
        <w:rPr>
          <w:sz w:val="24"/>
          <w:szCs w:val="24"/>
          <w:lang w:val="ru-RU"/>
        </w:rPr>
        <w:t>2</w:t>
      </w:r>
      <w:r w:rsidRPr="009B4165">
        <w:rPr>
          <w:sz w:val="24"/>
          <w:szCs w:val="24"/>
          <w:lang w:val="ru-RU"/>
        </w:rPr>
        <w:t>3).</w:t>
      </w:r>
    </w:p>
    <w:p w14:paraId="02246373" w14:textId="1A4C39F3" w:rsidR="00A1350C" w:rsidRPr="009B4165" w:rsidRDefault="00A1350C" w:rsidP="000F21B5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sz w:val="24"/>
          <w:szCs w:val="24"/>
        </w:rPr>
        <w:t xml:space="preserve">Ovdej O. M., Proskudina G. Ju. </w:t>
      </w:r>
      <w:r w:rsidRPr="009B4165">
        <w:rPr>
          <w:i/>
          <w:sz w:val="24"/>
          <w:szCs w:val="24"/>
        </w:rPr>
        <w:t>A survey of ontology engineering tools.</w:t>
      </w:r>
      <w:r w:rsidRPr="009B4165">
        <w:rPr>
          <w:sz w:val="24"/>
          <w:szCs w:val="24"/>
        </w:rPr>
        <w:t xml:space="preserve">  Elektronnye biblioteki, 20</w:t>
      </w:r>
      <w:r w:rsidR="00CD6BB4" w:rsidRPr="009B4165">
        <w:rPr>
          <w:sz w:val="24"/>
          <w:szCs w:val="24"/>
        </w:rPr>
        <w:t>22</w:t>
      </w:r>
      <w:r w:rsidRPr="009B4165">
        <w:rPr>
          <w:sz w:val="24"/>
          <w:szCs w:val="24"/>
        </w:rPr>
        <w:t xml:space="preserve">, vol. 7, no. 4. </w:t>
      </w:r>
      <w:r w:rsidR="00C41187" w:rsidRPr="009B4165">
        <w:rPr>
          <w:sz w:val="24"/>
          <w:szCs w:val="24"/>
        </w:rPr>
        <w:t>URL:</w:t>
      </w:r>
      <w:r w:rsidRPr="009B4165">
        <w:rPr>
          <w:sz w:val="24"/>
          <w:szCs w:val="24"/>
        </w:rPr>
        <w:t xml:space="preserve"> http://www.elbib.ru/index.phtml?page=elbib/rus/journal/2004/part4/op (accessed 15 November 2013) (In Russian).</w:t>
      </w:r>
    </w:p>
    <w:p w14:paraId="4AB7B1BE" w14:textId="3E01A88B" w:rsidR="00A1350C" w:rsidRPr="009B4165" w:rsidRDefault="00A1350C" w:rsidP="0056466F">
      <w:pPr>
        <w:pStyle w:val="a3"/>
        <w:spacing w:after="0" w:line="240" w:lineRule="auto"/>
        <w:ind w:firstLine="284"/>
        <w:rPr>
          <w:rStyle w:val="apple-style-span"/>
          <w:color w:val="000000"/>
          <w:spacing w:val="-2"/>
          <w:sz w:val="24"/>
          <w:szCs w:val="24"/>
        </w:rPr>
      </w:pPr>
    </w:p>
    <w:p w14:paraId="3E9F1448" w14:textId="77777777" w:rsidR="0056466F" w:rsidRPr="009B4165" w:rsidRDefault="0056466F" w:rsidP="0056466F">
      <w:pPr>
        <w:pStyle w:val="a3"/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eastAsia="ru-RU"/>
        </w:rPr>
      </w:pPr>
      <w:r w:rsidRPr="009B4165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9B4165">
        <w:rPr>
          <w:sz w:val="24"/>
          <w:szCs w:val="24"/>
          <w:lang w:val="ru-RU"/>
        </w:rPr>
        <w:t>Статьи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из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сборников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статей</w:t>
      </w:r>
      <w:r w:rsidRPr="009B4165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496F46FB" w14:textId="77777777" w:rsidR="003A7AEE" w:rsidRPr="009B4165" w:rsidRDefault="0056466F" w:rsidP="003A7AEE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bCs/>
          <w:sz w:val="24"/>
          <w:szCs w:val="24"/>
        </w:rPr>
        <w:t xml:space="preserve">Author A.A., Author B.B., Author C. C. </w:t>
      </w:r>
      <w:r w:rsidR="00B37C43" w:rsidRPr="009B4165">
        <w:rPr>
          <w:bCs/>
          <w:i/>
          <w:iCs/>
          <w:sz w:val="24"/>
          <w:szCs w:val="24"/>
        </w:rPr>
        <w:t>Article title</w:t>
      </w:r>
      <w:r w:rsidR="005D1460" w:rsidRPr="009B4165">
        <w:rPr>
          <w:bCs/>
          <w:i/>
          <w:iCs/>
          <w:sz w:val="24"/>
          <w:szCs w:val="24"/>
        </w:rPr>
        <w:t xml:space="preserve">. </w:t>
      </w:r>
      <w:r w:rsidRPr="009B4165">
        <w:rPr>
          <w:bCs/>
          <w:iCs/>
          <w:sz w:val="24"/>
          <w:szCs w:val="24"/>
        </w:rPr>
        <w:t>Transliteratsiya</w:t>
      </w:r>
      <w:r w:rsidRPr="009B4165">
        <w:rPr>
          <w:bCs/>
          <w:sz w:val="24"/>
          <w:szCs w:val="24"/>
        </w:rPr>
        <w:t xml:space="preserve"> nazvaniya sbornika trudov</w:t>
      </w:r>
      <w:r w:rsidR="00B37C43" w:rsidRPr="009B4165">
        <w:rPr>
          <w:bCs/>
          <w:sz w:val="24"/>
          <w:szCs w:val="24"/>
        </w:rPr>
        <w:t>.</w:t>
      </w:r>
      <w:r w:rsidR="00B37C43" w:rsidRPr="009B4165">
        <w:rPr>
          <w:bCs/>
          <w:i/>
          <w:sz w:val="24"/>
          <w:szCs w:val="24"/>
        </w:rPr>
        <w:t xml:space="preserve"> </w:t>
      </w:r>
      <w:r w:rsidRPr="009B4165">
        <w:rPr>
          <w:color w:val="000000"/>
          <w:sz w:val="24"/>
          <w:szCs w:val="24"/>
        </w:rPr>
        <w:t xml:space="preserve">City, </w:t>
      </w:r>
      <w:r w:rsidR="00932CC0" w:rsidRPr="009B4165">
        <w:rPr>
          <w:color w:val="000000"/>
          <w:sz w:val="24"/>
          <w:szCs w:val="24"/>
        </w:rPr>
        <w:t>p</w:t>
      </w:r>
      <w:r w:rsidRPr="009B4165">
        <w:rPr>
          <w:color w:val="000000"/>
          <w:sz w:val="24"/>
          <w:szCs w:val="24"/>
        </w:rPr>
        <w:t>ubl.</w:t>
      </w:r>
      <w:r w:rsidR="00932CC0" w:rsidRPr="009B4165">
        <w:rPr>
          <w:color w:val="000000"/>
          <w:sz w:val="24"/>
          <w:szCs w:val="24"/>
        </w:rPr>
        <w:t>, y</w:t>
      </w:r>
      <w:r w:rsidRPr="009B4165">
        <w:rPr>
          <w:bCs/>
          <w:sz w:val="24"/>
          <w:szCs w:val="24"/>
        </w:rPr>
        <w:t>ear</w:t>
      </w:r>
      <w:r w:rsidR="00932CC0" w:rsidRPr="009B4165">
        <w:rPr>
          <w:bCs/>
          <w:sz w:val="24"/>
          <w:szCs w:val="24"/>
        </w:rPr>
        <w:t>, v</w:t>
      </w:r>
      <w:r w:rsidRPr="009B4165">
        <w:rPr>
          <w:rStyle w:val="apple-style-span"/>
          <w:color w:val="000000"/>
          <w:sz w:val="24"/>
          <w:szCs w:val="24"/>
        </w:rPr>
        <w:t>ol. 5</w:t>
      </w:r>
      <w:r w:rsidR="00932CC0" w:rsidRPr="009B4165">
        <w:rPr>
          <w:rStyle w:val="apple-style-span"/>
          <w:color w:val="000000"/>
          <w:sz w:val="24"/>
          <w:szCs w:val="24"/>
        </w:rPr>
        <w:t>, p</w:t>
      </w:r>
      <w:r w:rsidRPr="009B4165">
        <w:rPr>
          <w:bCs/>
          <w:sz w:val="24"/>
          <w:szCs w:val="24"/>
        </w:rPr>
        <w:t>p. 15–20</w:t>
      </w:r>
      <w:r w:rsidR="003A7AEE" w:rsidRPr="009B4165">
        <w:rPr>
          <w:bCs/>
          <w:sz w:val="24"/>
          <w:szCs w:val="24"/>
        </w:rPr>
        <w:t xml:space="preserve"> </w:t>
      </w:r>
      <w:r w:rsidR="003A7AEE" w:rsidRPr="009B4165">
        <w:rPr>
          <w:sz w:val="24"/>
          <w:szCs w:val="24"/>
        </w:rPr>
        <w:t>(In Russian).</w:t>
      </w:r>
    </w:p>
    <w:p w14:paraId="4D02EC37" w14:textId="77777777" w:rsidR="003A7AEE" w:rsidRPr="009B4165" w:rsidRDefault="003A7AEE" w:rsidP="003A7AEE">
      <w:pPr>
        <w:pStyle w:val="a3"/>
        <w:spacing w:after="0" w:line="240" w:lineRule="auto"/>
        <w:ind w:firstLine="284"/>
        <w:rPr>
          <w:color w:val="000000"/>
          <w:sz w:val="24"/>
          <w:szCs w:val="24"/>
        </w:rPr>
      </w:pPr>
    </w:p>
    <w:p w14:paraId="7B4A4E77" w14:textId="4906110D" w:rsidR="0056466F" w:rsidRPr="009B4165" w:rsidRDefault="0056466F" w:rsidP="0056466F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sz w:val="24"/>
          <w:szCs w:val="24"/>
        </w:rPr>
        <w:t xml:space="preserve">3. </w:t>
      </w:r>
      <w:r w:rsidRPr="009B4165">
        <w:rPr>
          <w:sz w:val="24"/>
          <w:szCs w:val="24"/>
          <w:lang w:val="ru-RU"/>
        </w:rPr>
        <w:t>Статьи</w:t>
      </w:r>
      <w:r w:rsidRPr="009B4165">
        <w:rPr>
          <w:sz w:val="24"/>
          <w:szCs w:val="24"/>
        </w:rPr>
        <w:t xml:space="preserve">, </w:t>
      </w:r>
      <w:r w:rsidRPr="009B4165">
        <w:rPr>
          <w:sz w:val="24"/>
          <w:szCs w:val="24"/>
          <w:lang w:val="ru-RU"/>
        </w:rPr>
        <w:t>депонированные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в</w:t>
      </w:r>
      <w:r w:rsidRPr="009B4165">
        <w:rPr>
          <w:sz w:val="24"/>
          <w:szCs w:val="24"/>
        </w:rPr>
        <w:t xml:space="preserve"> </w:t>
      </w:r>
      <w:r w:rsidRPr="009B4165">
        <w:rPr>
          <w:sz w:val="24"/>
          <w:szCs w:val="24"/>
          <w:lang w:val="ru-RU"/>
        </w:rPr>
        <w:t>ВИНИТИ</w:t>
      </w:r>
      <w:r w:rsidRPr="009B4165">
        <w:rPr>
          <w:sz w:val="24"/>
          <w:szCs w:val="24"/>
        </w:rPr>
        <w:t>:</w:t>
      </w:r>
    </w:p>
    <w:p w14:paraId="3C07090A" w14:textId="77777777" w:rsidR="003A7AEE" w:rsidRPr="009B4165" w:rsidRDefault="0056466F" w:rsidP="003A7AEE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bCs/>
          <w:sz w:val="24"/>
          <w:szCs w:val="24"/>
        </w:rPr>
        <w:t xml:space="preserve">Author A.A., Author B.B., Author C. C. </w:t>
      </w:r>
      <w:r w:rsidR="00B37C43" w:rsidRPr="009B4165">
        <w:rPr>
          <w:bCs/>
          <w:i/>
          <w:iCs/>
          <w:sz w:val="24"/>
          <w:szCs w:val="24"/>
        </w:rPr>
        <w:t>Article title.</w:t>
      </w:r>
      <w:r w:rsidRPr="009B4165">
        <w:rPr>
          <w:bCs/>
          <w:sz w:val="24"/>
          <w:szCs w:val="24"/>
        </w:rPr>
        <w:t xml:space="preserve"> Moscow, VINITI</w:t>
      </w:r>
      <w:r w:rsidR="00932CC0" w:rsidRPr="009B4165">
        <w:rPr>
          <w:bCs/>
          <w:sz w:val="24"/>
          <w:szCs w:val="24"/>
        </w:rPr>
        <w:t>, y</w:t>
      </w:r>
      <w:r w:rsidRPr="009B4165">
        <w:rPr>
          <w:bCs/>
          <w:sz w:val="24"/>
          <w:szCs w:val="24"/>
        </w:rPr>
        <w:t>ear</w:t>
      </w:r>
      <w:r w:rsidR="00932CC0" w:rsidRPr="009B4165">
        <w:rPr>
          <w:bCs/>
          <w:sz w:val="24"/>
          <w:szCs w:val="24"/>
        </w:rPr>
        <w:t xml:space="preserve">, </w:t>
      </w:r>
      <w:r w:rsidRPr="009B4165">
        <w:rPr>
          <w:bCs/>
          <w:sz w:val="24"/>
          <w:szCs w:val="24"/>
        </w:rPr>
        <w:t>20</w:t>
      </w:r>
      <w:r w:rsidRPr="009B4165">
        <w:rPr>
          <w:rStyle w:val="apple-converted-space"/>
          <w:bCs/>
          <w:color w:val="000000"/>
          <w:sz w:val="24"/>
          <w:szCs w:val="24"/>
        </w:rPr>
        <w:t> </w:t>
      </w:r>
      <w:r w:rsidRPr="009B4165">
        <w:rPr>
          <w:bCs/>
          <w:sz w:val="24"/>
          <w:szCs w:val="24"/>
        </w:rPr>
        <w:t>p.</w:t>
      </w:r>
      <w:r w:rsidR="003A7AEE" w:rsidRPr="009B4165">
        <w:rPr>
          <w:bCs/>
          <w:sz w:val="24"/>
          <w:szCs w:val="24"/>
        </w:rPr>
        <w:t xml:space="preserve"> </w:t>
      </w:r>
      <w:r w:rsidR="003A7AEE" w:rsidRPr="009B4165">
        <w:rPr>
          <w:sz w:val="24"/>
          <w:szCs w:val="24"/>
        </w:rPr>
        <w:t>(In Russian).</w:t>
      </w:r>
    </w:p>
    <w:p w14:paraId="74F28CF0" w14:textId="77777777" w:rsidR="003A7AEE" w:rsidRPr="009B4165" w:rsidRDefault="003A7AEE" w:rsidP="003A7AEE">
      <w:pPr>
        <w:pStyle w:val="a3"/>
        <w:spacing w:after="0" w:line="240" w:lineRule="auto"/>
        <w:ind w:firstLine="284"/>
        <w:rPr>
          <w:color w:val="000000"/>
          <w:sz w:val="24"/>
          <w:szCs w:val="24"/>
        </w:rPr>
      </w:pPr>
    </w:p>
    <w:p w14:paraId="61413113" w14:textId="6AB1A00B" w:rsidR="0056466F" w:rsidRPr="009B4165" w:rsidRDefault="0056466F" w:rsidP="0056466F">
      <w:pPr>
        <w:pStyle w:val="a3"/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eastAsia="ru-RU"/>
        </w:rPr>
      </w:pPr>
      <w:r w:rsidRPr="009B4165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Материалы</w:t>
      </w:r>
      <w:r w:rsidRPr="009B416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конференций</w:t>
      </w:r>
      <w:r w:rsidRPr="009B4165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45410D5A" w14:textId="77777777" w:rsidR="003A7AEE" w:rsidRPr="009B4165" w:rsidRDefault="0056466F" w:rsidP="003A7AEE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bCs/>
          <w:sz w:val="24"/>
          <w:szCs w:val="24"/>
        </w:rPr>
        <w:t xml:space="preserve">Author A.A., Author B.B., Author C. C. </w:t>
      </w:r>
      <w:r w:rsidR="00B37C43" w:rsidRPr="009B4165">
        <w:rPr>
          <w:bCs/>
          <w:i/>
          <w:iCs/>
          <w:sz w:val="24"/>
          <w:szCs w:val="24"/>
        </w:rPr>
        <w:t>Article title</w:t>
      </w:r>
      <w:r w:rsidR="005D1460" w:rsidRPr="009B4165">
        <w:rPr>
          <w:bCs/>
          <w:i/>
          <w:iCs/>
          <w:sz w:val="24"/>
          <w:szCs w:val="24"/>
        </w:rPr>
        <w:t xml:space="preserve">. </w:t>
      </w:r>
      <w:r w:rsidRPr="009B4165">
        <w:rPr>
          <w:iCs/>
          <w:color w:val="000000"/>
          <w:sz w:val="24"/>
          <w:szCs w:val="24"/>
        </w:rPr>
        <w:t xml:space="preserve">Trudy </w:t>
      </w:r>
      <w:r w:rsidR="00D156F0" w:rsidRPr="009B4165">
        <w:rPr>
          <w:iCs/>
          <w:color w:val="000000"/>
          <w:sz w:val="24"/>
          <w:szCs w:val="24"/>
        </w:rPr>
        <w:t>`</w:t>
      </w:r>
      <w:r w:rsidRPr="009B4165">
        <w:rPr>
          <w:iCs/>
          <w:color w:val="000000"/>
          <w:sz w:val="24"/>
          <w:szCs w:val="24"/>
        </w:rPr>
        <w:t>«</w:t>
      </w:r>
      <w:r w:rsidRPr="009B4165">
        <w:rPr>
          <w:bCs/>
          <w:iCs/>
          <w:sz w:val="24"/>
          <w:szCs w:val="24"/>
        </w:rPr>
        <w:t>Transliteratsiya</w:t>
      </w:r>
      <w:r w:rsidRPr="009B4165">
        <w:rPr>
          <w:bCs/>
          <w:sz w:val="24"/>
          <w:szCs w:val="24"/>
        </w:rPr>
        <w:t xml:space="preserve"> nazvaniya konferencii</w:t>
      </w:r>
      <w:r w:rsidRPr="009B4165">
        <w:rPr>
          <w:color w:val="000000"/>
          <w:sz w:val="24"/>
          <w:szCs w:val="24"/>
        </w:rPr>
        <w:t>»</w:t>
      </w:r>
      <w:r w:rsidR="00B37C43" w:rsidRPr="009B4165">
        <w:rPr>
          <w:color w:val="000000"/>
          <w:sz w:val="24"/>
          <w:szCs w:val="24"/>
        </w:rPr>
        <w:t>.</w:t>
      </w:r>
      <w:r w:rsidRPr="009B4165">
        <w:rPr>
          <w:color w:val="000000"/>
          <w:sz w:val="24"/>
          <w:szCs w:val="24"/>
        </w:rPr>
        <w:t xml:space="preserve"> City</w:t>
      </w:r>
      <w:r w:rsidR="005D1460" w:rsidRPr="009B4165">
        <w:rPr>
          <w:color w:val="000000"/>
          <w:sz w:val="24"/>
          <w:szCs w:val="24"/>
        </w:rPr>
        <w:t>, ye</w:t>
      </w:r>
      <w:r w:rsidRPr="009B4165">
        <w:rPr>
          <w:bCs/>
          <w:sz w:val="24"/>
          <w:szCs w:val="24"/>
        </w:rPr>
        <w:t>ar</w:t>
      </w:r>
      <w:r w:rsidR="005D1460" w:rsidRPr="009B4165">
        <w:rPr>
          <w:bCs/>
          <w:sz w:val="24"/>
          <w:szCs w:val="24"/>
        </w:rPr>
        <w:t>, p</w:t>
      </w:r>
      <w:r w:rsidRPr="009B4165">
        <w:rPr>
          <w:color w:val="000000"/>
          <w:sz w:val="24"/>
          <w:szCs w:val="24"/>
        </w:rPr>
        <w:t>p. 267–</w:t>
      </w:r>
      <w:r w:rsidR="003A7AEE" w:rsidRPr="009B4165">
        <w:rPr>
          <w:color w:val="000000"/>
          <w:sz w:val="24"/>
          <w:szCs w:val="24"/>
        </w:rPr>
        <w:t xml:space="preserve">272 </w:t>
      </w:r>
      <w:r w:rsidR="003A7AEE" w:rsidRPr="009B4165">
        <w:rPr>
          <w:sz w:val="24"/>
          <w:szCs w:val="24"/>
        </w:rPr>
        <w:t>(In Russian).</w:t>
      </w:r>
    </w:p>
    <w:p w14:paraId="6BAA1DFE" w14:textId="77777777" w:rsidR="003A7AEE" w:rsidRPr="009B4165" w:rsidRDefault="003A7AEE" w:rsidP="003A7AEE">
      <w:pPr>
        <w:pStyle w:val="a3"/>
        <w:spacing w:after="0" w:line="240" w:lineRule="auto"/>
        <w:ind w:firstLine="284"/>
        <w:rPr>
          <w:color w:val="000000"/>
          <w:sz w:val="24"/>
          <w:szCs w:val="24"/>
        </w:rPr>
      </w:pPr>
    </w:p>
    <w:p w14:paraId="512F677D" w14:textId="3C4FD9CE" w:rsidR="0056466F" w:rsidRPr="009B4165" w:rsidRDefault="0056466F" w:rsidP="0056466F">
      <w:pPr>
        <w:pStyle w:val="a3"/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val="ru-RU" w:eastAsia="ru-RU"/>
        </w:rPr>
      </w:pP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5. Книги:</w:t>
      </w:r>
    </w:p>
    <w:p w14:paraId="75521D51" w14:textId="22E0C7B6" w:rsidR="00A1350C" w:rsidRPr="009B4165" w:rsidRDefault="00A1350C" w:rsidP="0056466F">
      <w:pPr>
        <w:pStyle w:val="a3"/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val="ru-RU" w:eastAsia="ru-RU"/>
        </w:rPr>
      </w:pP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Если книга издавалась только на русском языке, то курсивом – транслитерация названия, а в прямых скобках – перевод на английский язык прямым шрифтом, такой перевод носит ознакомительный характер для потенциального англоязычного читателя в сетях и не влияет на идентификацию издания; город, (в английском варианте не сокращая); издательство (название русского издательства транслитерируется), год, общее число страниц (или номера страниц от и до, если приводится описание составной части книги, сборника):</w:t>
      </w:r>
    </w:p>
    <w:p w14:paraId="481D0294" w14:textId="77777777" w:rsidR="000922AD" w:rsidRDefault="000922AD" w:rsidP="003A7AEE">
      <w:pPr>
        <w:pStyle w:val="a3"/>
        <w:spacing w:after="0" w:line="240" w:lineRule="auto"/>
        <w:ind w:firstLine="284"/>
        <w:rPr>
          <w:bCs/>
          <w:spacing w:val="-2"/>
          <w:sz w:val="24"/>
          <w:szCs w:val="24"/>
          <w:lang w:val="ru-RU"/>
        </w:rPr>
      </w:pPr>
    </w:p>
    <w:p w14:paraId="22A1F9CF" w14:textId="7E421498" w:rsidR="0056466F" w:rsidRPr="009B4165" w:rsidRDefault="0056466F" w:rsidP="003A7AEE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bCs/>
          <w:spacing w:val="-2"/>
          <w:sz w:val="24"/>
          <w:szCs w:val="24"/>
        </w:rPr>
        <w:t xml:space="preserve">Author A.A., Author B.B., Author C. C. </w:t>
      </w:r>
      <w:r w:rsidR="00CE53EC" w:rsidRPr="009B4165">
        <w:rPr>
          <w:bCs/>
          <w:i/>
          <w:iCs/>
          <w:spacing w:val="-2"/>
          <w:sz w:val="24"/>
          <w:szCs w:val="24"/>
        </w:rPr>
        <w:t>Transliteratsiya</w:t>
      </w:r>
      <w:r w:rsidR="00CE53EC" w:rsidRPr="009B4165">
        <w:rPr>
          <w:bCs/>
          <w:i/>
          <w:iCs/>
          <w:sz w:val="24"/>
          <w:szCs w:val="24"/>
        </w:rPr>
        <w:t xml:space="preserve"> nazvaniya knigi</w:t>
      </w:r>
      <w:r w:rsidR="00CE53EC" w:rsidRPr="009B4165">
        <w:rPr>
          <w:i/>
          <w:iCs/>
          <w:color w:val="000000"/>
          <w:spacing w:val="-2"/>
          <w:sz w:val="24"/>
          <w:szCs w:val="24"/>
        </w:rPr>
        <w:t xml:space="preserve"> </w:t>
      </w:r>
      <w:r w:rsidR="00CE53EC" w:rsidRPr="009B4165">
        <w:rPr>
          <w:iCs/>
          <w:color w:val="000000"/>
          <w:spacing w:val="-2"/>
          <w:sz w:val="24"/>
          <w:szCs w:val="24"/>
        </w:rPr>
        <w:t>[</w:t>
      </w:r>
      <w:r w:rsidR="00B37C43" w:rsidRPr="009B4165">
        <w:rPr>
          <w:iCs/>
          <w:color w:val="000000"/>
          <w:spacing w:val="-2"/>
          <w:sz w:val="24"/>
          <w:szCs w:val="24"/>
        </w:rPr>
        <w:t>Book title</w:t>
      </w:r>
      <w:r w:rsidR="00B37C43" w:rsidRPr="009B4165">
        <w:rPr>
          <w:bCs/>
          <w:iCs/>
          <w:sz w:val="24"/>
          <w:szCs w:val="24"/>
        </w:rPr>
        <w:t>]</w:t>
      </w:r>
      <w:r w:rsidR="00B37C43" w:rsidRPr="009B4165">
        <w:rPr>
          <w:bCs/>
          <w:i/>
          <w:sz w:val="24"/>
          <w:szCs w:val="24"/>
        </w:rPr>
        <w:t>.</w:t>
      </w:r>
      <w:r w:rsidRPr="009B4165">
        <w:rPr>
          <w:color w:val="000000"/>
          <w:sz w:val="24"/>
          <w:szCs w:val="24"/>
        </w:rPr>
        <w:t xml:space="preserve"> City</w:t>
      </w:r>
      <w:r w:rsidR="00CE53EC" w:rsidRPr="009B4165">
        <w:rPr>
          <w:color w:val="000000"/>
          <w:sz w:val="24"/>
          <w:szCs w:val="24"/>
        </w:rPr>
        <w:t xml:space="preserve">, </w:t>
      </w:r>
      <w:r w:rsidRPr="009B4165">
        <w:rPr>
          <w:color w:val="000000"/>
          <w:sz w:val="24"/>
          <w:szCs w:val="24"/>
        </w:rPr>
        <w:t>Publ.</w:t>
      </w:r>
      <w:r w:rsidR="00CE53EC" w:rsidRPr="009B4165">
        <w:rPr>
          <w:color w:val="000000"/>
          <w:sz w:val="24"/>
          <w:szCs w:val="24"/>
        </w:rPr>
        <w:t>, y</w:t>
      </w:r>
      <w:r w:rsidRPr="009B4165">
        <w:rPr>
          <w:bCs/>
          <w:sz w:val="24"/>
          <w:szCs w:val="24"/>
        </w:rPr>
        <w:t>ear</w:t>
      </w:r>
      <w:r w:rsidR="00C66A99" w:rsidRPr="009B4165">
        <w:rPr>
          <w:bCs/>
          <w:sz w:val="24"/>
          <w:szCs w:val="24"/>
        </w:rPr>
        <w:t>,</w:t>
      </w:r>
      <w:r w:rsidR="00CF3482" w:rsidRPr="009B4165">
        <w:rPr>
          <w:bCs/>
          <w:sz w:val="24"/>
          <w:szCs w:val="24"/>
        </w:rPr>
        <w:t xml:space="preserve"> </w:t>
      </w:r>
      <w:r w:rsidRPr="009B4165">
        <w:rPr>
          <w:color w:val="000000"/>
          <w:sz w:val="24"/>
          <w:szCs w:val="24"/>
        </w:rPr>
        <w:t>221 p.</w:t>
      </w:r>
      <w:r w:rsidR="003A7AEE" w:rsidRPr="009B4165">
        <w:rPr>
          <w:color w:val="000000"/>
          <w:sz w:val="24"/>
          <w:szCs w:val="24"/>
        </w:rPr>
        <w:t xml:space="preserve"> </w:t>
      </w:r>
      <w:r w:rsidR="003A7AEE" w:rsidRPr="009B4165">
        <w:rPr>
          <w:sz w:val="24"/>
          <w:szCs w:val="24"/>
        </w:rPr>
        <w:t>(In Russian).</w:t>
      </w:r>
    </w:p>
    <w:p w14:paraId="3AF9340B" w14:textId="14EE858A" w:rsidR="0056466F" w:rsidRPr="009B4165" w:rsidRDefault="0056466F" w:rsidP="003A7AEE">
      <w:pPr>
        <w:pStyle w:val="a3"/>
        <w:spacing w:after="0" w:line="240" w:lineRule="auto"/>
        <w:ind w:firstLine="284"/>
        <w:rPr>
          <w:sz w:val="24"/>
          <w:szCs w:val="24"/>
          <w:lang w:val="ru-RU"/>
        </w:rPr>
      </w:pPr>
      <w:r w:rsidRPr="009B4165">
        <w:rPr>
          <w:bCs/>
          <w:sz w:val="24"/>
          <w:szCs w:val="24"/>
        </w:rPr>
        <w:t xml:space="preserve">Author A.A., Author B.B., Author C. C. </w:t>
      </w:r>
      <w:r w:rsidR="00E46C12" w:rsidRPr="009B4165">
        <w:rPr>
          <w:bCs/>
          <w:i/>
          <w:sz w:val="24"/>
          <w:szCs w:val="24"/>
        </w:rPr>
        <w:t xml:space="preserve">Transliteratsiya nazvaniya knigi: </w:t>
      </w:r>
      <w:r w:rsidR="00E46C12" w:rsidRPr="009B4165">
        <w:rPr>
          <w:i/>
          <w:sz w:val="24"/>
          <w:szCs w:val="24"/>
        </w:rPr>
        <w:t>Uchebnoye posobiye</w:t>
      </w:r>
      <w:r w:rsidR="00E46C12" w:rsidRPr="009B4165">
        <w:rPr>
          <w:i/>
          <w:iCs/>
          <w:color w:val="000000"/>
          <w:spacing w:val="-2"/>
          <w:sz w:val="24"/>
          <w:szCs w:val="24"/>
        </w:rPr>
        <w:t xml:space="preserve"> </w:t>
      </w:r>
      <w:r w:rsidR="00B37C43" w:rsidRPr="009B4165">
        <w:rPr>
          <w:bCs/>
          <w:iCs/>
          <w:spacing w:val="-2"/>
          <w:sz w:val="24"/>
          <w:szCs w:val="24"/>
        </w:rPr>
        <w:t>[</w:t>
      </w:r>
      <w:r w:rsidR="00E46C12" w:rsidRPr="009B4165">
        <w:rPr>
          <w:iCs/>
          <w:color w:val="000000"/>
          <w:spacing w:val="-2"/>
          <w:sz w:val="24"/>
          <w:szCs w:val="24"/>
        </w:rPr>
        <w:t>Book title</w:t>
      </w:r>
      <w:r w:rsidR="00E46C12" w:rsidRPr="009B4165">
        <w:rPr>
          <w:color w:val="000000"/>
          <w:sz w:val="24"/>
          <w:szCs w:val="24"/>
        </w:rPr>
        <w:t>:</w:t>
      </w:r>
      <w:r w:rsidR="00E46C12" w:rsidRPr="009B4165">
        <w:rPr>
          <w:sz w:val="24"/>
          <w:szCs w:val="24"/>
        </w:rPr>
        <w:t xml:space="preserve"> Study guide</w:t>
      </w:r>
      <w:r w:rsidR="00B37C43" w:rsidRPr="009B4165">
        <w:rPr>
          <w:sz w:val="24"/>
          <w:szCs w:val="24"/>
        </w:rPr>
        <w:t>]</w:t>
      </w:r>
      <w:r w:rsidR="00B37C43" w:rsidRPr="009B4165">
        <w:rPr>
          <w:i/>
          <w:sz w:val="24"/>
          <w:szCs w:val="24"/>
        </w:rPr>
        <w:t>.</w:t>
      </w:r>
      <w:r w:rsidRPr="009B4165">
        <w:rPr>
          <w:color w:val="000000"/>
          <w:sz w:val="24"/>
          <w:szCs w:val="24"/>
        </w:rPr>
        <w:t xml:space="preserve"> City</w:t>
      </w:r>
      <w:r w:rsidRPr="009B4165">
        <w:rPr>
          <w:color w:val="000000"/>
          <w:sz w:val="24"/>
          <w:szCs w:val="24"/>
          <w:lang w:val="ru-RU"/>
        </w:rPr>
        <w:t xml:space="preserve">, </w:t>
      </w:r>
      <w:r w:rsidRPr="009B4165">
        <w:rPr>
          <w:color w:val="000000"/>
          <w:sz w:val="24"/>
          <w:szCs w:val="24"/>
        </w:rPr>
        <w:t>Publ</w:t>
      </w:r>
      <w:r w:rsidR="00260369" w:rsidRPr="009B4165">
        <w:rPr>
          <w:color w:val="000000"/>
          <w:sz w:val="24"/>
          <w:szCs w:val="24"/>
          <w:lang w:val="ru-RU"/>
        </w:rPr>
        <w:t xml:space="preserve">, </w:t>
      </w:r>
      <w:r w:rsidR="00260369" w:rsidRPr="009B4165">
        <w:rPr>
          <w:color w:val="000000"/>
          <w:sz w:val="24"/>
          <w:szCs w:val="24"/>
        </w:rPr>
        <w:t>y</w:t>
      </w:r>
      <w:r w:rsidRPr="009B4165">
        <w:rPr>
          <w:bCs/>
          <w:sz w:val="24"/>
          <w:szCs w:val="24"/>
        </w:rPr>
        <w:t>ear</w:t>
      </w:r>
      <w:r w:rsidR="00260369" w:rsidRPr="009B4165">
        <w:rPr>
          <w:bCs/>
          <w:sz w:val="24"/>
          <w:szCs w:val="24"/>
          <w:lang w:val="ru-RU"/>
        </w:rPr>
        <w:t>,</w:t>
      </w:r>
      <w:r w:rsidRPr="009B4165">
        <w:rPr>
          <w:color w:val="000000"/>
          <w:sz w:val="24"/>
          <w:szCs w:val="24"/>
          <w:lang w:val="ru-RU"/>
        </w:rPr>
        <w:t xml:space="preserve"> 221 </w:t>
      </w:r>
      <w:r w:rsidR="00CF3482" w:rsidRPr="009B4165">
        <w:rPr>
          <w:color w:val="000000"/>
          <w:sz w:val="24"/>
          <w:szCs w:val="24"/>
        </w:rPr>
        <w:t>p</w:t>
      </w:r>
      <w:r w:rsidR="00CF3482" w:rsidRPr="009B4165">
        <w:rPr>
          <w:color w:val="000000"/>
          <w:sz w:val="24"/>
          <w:szCs w:val="24"/>
          <w:lang w:val="ru-RU"/>
        </w:rPr>
        <w:t>.</w:t>
      </w:r>
      <w:r w:rsidR="003A7AEE" w:rsidRPr="009B4165">
        <w:rPr>
          <w:color w:val="000000"/>
          <w:sz w:val="24"/>
          <w:szCs w:val="24"/>
          <w:lang w:val="ru-RU"/>
        </w:rPr>
        <w:t xml:space="preserve"> </w:t>
      </w:r>
      <w:r w:rsidR="003A7AEE" w:rsidRPr="009B4165">
        <w:rPr>
          <w:sz w:val="24"/>
          <w:szCs w:val="24"/>
          <w:lang w:val="ru-RU"/>
        </w:rPr>
        <w:t>(</w:t>
      </w:r>
      <w:r w:rsidR="003A7AEE" w:rsidRPr="009B4165">
        <w:rPr>
          <w:sz w:val="24"/>
          <w:szCs w:val="24"/>
        </w:rPr>
        <w:t>In</w:t>
      </w:r>
      <w:r w:rsidR="003A7AEE" w:rsidRPr="009B4165">
        <w:rPr>
          <w:sz w:val="24"/>
          <w:szCs w:val="24"/>
          <w:lang w:val="ru-RU"/>
        </w:rPr>
        <w:t xml:space="preserve"> </w:t>
      </w:r>
      <w:r w:rsidR="003A7AEE" w:rsidRPr="009B4165">
        <w:rPr>
          <w:sz w:val="24"/>
          <w:szCs w:val="24"/>
        </w:rPr>
        <w:t>Russian</w:t>
      </w:r>
      <w:r w:rsidR="003A7AEE" w:rsidRPr="009B4165">
        <w:rPr>
          <w:sz w:val="24"/>
          <w:szCs w:val="24"/>
          <w:lang w:val="ru-RU"/>
        </w:rPr>
        <w:t>).</w:t>
      </w:r>
    </w:p>
    <w:p w14:paraId="7CFAD49D" w14:textId="77777777" w:rsidR="000F21B5" w:rsidRPr="009B4165" w:rsidRDefault="000F21B5" w:rsidP="008F6E36">
      <w:pPr>
        <w:pStyle w:val="a3"/>
        <w:spacing w:after="0" w:line="240" w:lineRule="auto"/>
        <w:ind w:firstLine="284"/>
        <w:rPr>
          <w:color w:val="000000"/>
          <w:sz w:val="24"/>
          <w:szCs w:val="24"/>
          <w:lang w:val="ru-RU"/>
        </w:rPr>
      </w:pPr>
    </w:p>
    <w:p w14:paraId="33A773BF" w14:textId="23728F94" w:rsidR="00A1350C" w:rsidRPr="009B4165" w:rsidRDefault="00A1350C" w:rsidP="008F6E36">
      <w:pPr>
        <w:pStyle w:val="a3"/>
        <w:spacing w:after="0" w:line="240" w:lineRule="auto"/>
        <w:ind w:firstLine="284"/>
        <w:rPr>
          <w:color w:val="000000"/>
          <w:sz w:val="24"/>
          <w:szCs w:val="24"/>
          <w:lang w:val="ru-RU"/>
        </w:rPr>
      </w:pPr>
      <w:r w:rsidRPr="009B4165">
        <w:rPr>
          <w:color w:val="000000"/>
          <w:sz w:val="24"/>
          <w:szCs w:val="24"/>
          <w:lang w:val="ru-RU"/>
        </w:rPr>
        <w:t>Пример транслитерации для книги:</w:t>
      </w:r>
    </w:p>
    <w:p w14:paraId="4A2E7C51" w14:textId="77777777" w:rsidR="00A1350C" w:rsidRPr="009B4165" w:rsidRDefault="00A1350C" w:rsidP="008F6E36">
      <w:pPr>
        <w:pStyle w:val="a3"/>
        <w:spacing w:after="0"/>
        <w:ind w:firstLine="284"/>
        <w:rPr>
          <w:sz w:val="24"/>
          <w:szCs w:val="24"/>
        </w:rPr>
      </w:pPr>
      <w:r w:rsidRPr="009B4165">
        <w:rPr>
          <w:sz w:val="24"/>
          <w:szCs w:val="24"/>
          <w:lang w:val="ru-RU"/>
        </w:rPr>
        <w:t xml:space="preserve">Юдин Д. Б. Вычислительные методы теории принятия решений. </w:t>
      </w:r>
      <w:r w:rsidRPr="009B4165">
        <w:rPr>
          <w:sz w:val="24"/>
          <w:szCs w:val="24"/>
        </w:rPr>
        <w:t xml:space="preserve">М.: Наука, 1989. 320 с. </w:t>
      </w:r>
    </w:p>
    <w:p w14:paraId="7464110E" w14:textId="77777777" w:rsidR="00A1350C" w:rsidRPr="009B4165" w:rsidRDefault="00A1350C" w:rsidP="008F6E36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sz w:val="24"/>
          <w:szCs w:val="24"/>
        </w:rPr>
        <w:t xml:space="preserve">Iudin D. B. </w:t>
      </w:r>
      <w:r w:rsidRPr="009B4165">
        <w:rPr>
          <w:i/>
          <w:sz w:val="24"/>
          <w:szCs w:val="24"/>
        </w:rPr>
        <w:t>Vychislitel'nye metody teorii priniatiia reshenii</w:t>
      </w:r>
      <w:r w:rsidRPr="009B4165">
        <w:rPr>
          <w:sz w:val="24"/>
          <w:szCs w:val="24"/>
        </w:rPr>
        <w:t xml:space="preserve"> [Computational methods of decision theory]. Moscow, Nauka Publ., 1989, 320 p. (In Russian).</w:t>
      </w:r>
    </w:p>
    <w:p w14:paraId="111B6B3B" w14:textId="77777777" w:rsidR="00A1350C" w:rsidRPr="009B4165" w:rsidRDefault="00A1350C" w:rsidP="0056466F">
      <w:pPr>
        <w:pStyle w:val="a3"/>
        <w:spacing w:after="0" w:line="240" w:lineRule="auto"/>
        <w:ind w:firstLine="284"/>
        <w:rPr>
          <w:color w:val="000000"/>
          <w:sz w:val="24"/>
          <w:szCs w:val="24"/>
        </w:rPr>
      </w:pPr>
    </w:p>
    <w:p w14:paraId="054E6C88" w14:textId="5E78D881" w:rsidR="0056466F" w:rsidRPr="009B4165" w:rsidRDefault="0056466F" w:rsidP="00240074">
      <w:pPr>
        <w:pStyle w:val="a3"/>
        <w:spacing w:after="0" w:line="240" w:lineRule="auto"/>
        <w:ind w:firstLine="284"/>
        <w:rPr>
          <w:rFonts w:eastAsia="Times New Roman"/>
          <w:color w:val="000000"/>
          <w:sz w:val="24"/>
          <w:szCs w:val="24"/>
          <w:lang w:eastAsia="ru-RU"/>
        </w:rPr>
      </w:pPr>
      <w:r w:rsidRPr="009B4165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Ссылки</w:t>
      </w:r>
      <w:r w:rsidRPr="009B416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на</w:t>
      </w:r>
      <w:r w:rsidRPr="009B416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54CA9" w:rsidRPr="009B4165">
        <w:rPr>
          <w:rFonts w:eastAsia="Times New Roman"/>
          <w:color w:val="000000"/>
          <w:sz w:val="24"/>
          <w:szCs w:val="24"/>
          <w:lang w:val="ru-RU" w:eastAsia="ru-RU"/>
        </w:rPr>
        <w:t>И</w:t>
      </w: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нтернет</w:t>
      </w:r>
      <w:r w:rsidRPr="009B4165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9B4165">
        <w:rPr>
          <w:rFonts w:eastAsia="Times New Roman"/>
          <w:color w:val="000000"/>
          <w:sz w:val="24"/>
          <w:szCs w:val="24"/>
          <w:lang w:val="ru-RU" w:eastAsia="ru-RU"/>
        </w:rPr>
        <w:t>ресурсы</w:t>
      </w:r>
      <w:r w:rsidRPr="009B4165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14:paraId="49564F7A" w14:textId="5A38FBA3" w:rsidR="003F2DB0" w:rsidRPr="009B4165" w:rsidRDefault="000F21B5" w:rsidP="003A7AEE">
      <w:pPr>
        <w:pStyle w:val="a3"/>
        <w:spacing w:after="0" w:line="240" w:lineRule="auto"/>
        <w:ind w:firstLine="284"/>
        <w:rPr>
          <w:rStyle w:val="apple-style-span"/>
          <w:sz w:val="24"/>
          <w:szCs w:val="24"/>
        </w:rPr>
      </w:pPr>
      <w:r w:rsidRPr="009B4165">
        <w:rPr>
          <w:rStyle w:val="hps"/>
          <w:bCs/>
          <w:i/>
          <w:color w:val="000000"/>
          <w:spacing w:val="-4"/>
          <w:sz w:val="24"/>
          <w:szCs w:val="24"/>
        </w:rPr>
        <w:t>Transliteratsiya nazvaniya</w:t>
      </w:r>
      <w:r w:rsidRPr="009B4165">
        <w:rPr>
          <w:rStyle w:val="hps"/>
          <w:bCs/>
          <w:color w:val="000000"/>
          <w:spacing w:val="-4"/>
          <w:sz w:val="24"/>
          <w:szCs w:val="24"/>
        </w:rPr>
        <w:t xml:space="preserve"> [Title]</w:t>
      </w:r>
      <w:r w:rsidR="0056466F" w:rsidRPr="009B4165">
        <w:rPr>
          <w:bCs/>
          <w:color w:val="000000"/>
          <w:spacing w:val="-4"/>
          <w:sz w:val="24"/>
          <w:szCs w:val="24"/>
        </w:rPr>
        <w:t xml:space="preserve"> </w:t>
      </w:r>
      <w:r w:rsidR="00C41187" w:rsidRPr="009B4165">
        <w:rPr>
          <w:sz w:val="24"/>
          <w:szCs w:val="24"/>
        </w:rPr>
        <w:t>URL:</w:t>
      </w:r>
      <w:r w:rsidR="0056466F" w:rsidRPr="009B4165">
        <w:rPr>
          <w:bCs/>
          <w:color w:val="000000"/>
          <w:spacing w:val="-4"/>
          <w:sz w:val="24"/>
          <w:szCs w:val="24"/>
        </w:rPr>
        <w:t xml:space="preserve"> http://www.scribd.com/doc/1034528/ (</w:t>
      </w:r>
      <w:r w:rsidR="0056466F" w:rsidRPr="009B4165">
        <w:rPr>
          <w:rStyle w:val="apple-style-span"/>
          <w:color w:val="000000"/>
          <w:spacing w:val="-4"/>
          <w:sz w:val="24"/>
          <w:szCs w:val="24"/>
        </w:rPr>
        <w:t>accessed 01 Sep 20</w:t>
      </w:r>
      <w:r w:rsidR="00502B86" w:rsidRPr="009B4165">
        <w:rPr>
          <w:rStyle w:val="apple-style-span"/>
          <w:color w:val="000000"/>
          <w:spacing w:val="-4"/>
          <w:sz w:val="24"/>
          <w:szCs w:val="24"/>
        </w:rPr>
        <w:t>24</w:t>
      </w:r>
      <w:r w:rsidR="0056466F" w:rsidRPr="009B4165">
        <w:rPr>
          <w:rStyle w:val="apple-style-span"/>
          <w:bCs/>
          <w:color w:val="000000"/>
          <w:spacing w:val="-4"/>
          <w:sz w:val="24"/>
          <w:szCs w:val="24"/>
        </w:rPr>
        <w:t>)</w:t>
      </w:r>
      <w:r w:rsidR="003A7AEE" w:rsidRPr="009B4165">
        <w:rPr>
          <w:rStyle w:val="apple-style-span"/>
          <w:bCs/>
          <w:color w:val="000000"/>
          <w:spacing w:val="-4"/>
          <w:sz w:val="24"/>
          <w:szCs w:val="24"/>
        </w:rPr>
        <w:t xml:space="preserve"> </w:t>
      </w:r>
      <w:r w:rsidR="003A7AEE" w:rsidRPr="009B4165">
        <w:rPr>
          <w:sz w:val="24"/>
          <w:szCs w:val="24"/>
        </w:rPr>
        <w:t>(In Russian).</w:t>
      </w:r>
    </w:p>
    <w:p w14:paraId="680116E6" w14:textId="77777777" w:rsidR="000F21B5" w:rsidRPr="009B4165" w:rsidRDefault="000F21B5" w:rsidP="00240074">
      <w:pPr>
        <w:pStyle w:val="a3"/>
        <w:spacing w:after="0" w:line="240" w:lineRule="auto"/>
        <w:ind w:firstLine="284"/>
        <w:rPr>
          <w:sz w:val="24"/>
          <w:szCs w:val="24"/>
        </w:rPr>
      </w:pPr>
    </w:p>
    <w:p w14:paraId="5FACB1C3" w14:textId="3DAE6FBA" w:rsidR="00171784" w:rsidRPr="009B4165" w:rsidRDefault="00171784" w:rsidP="00240074">
      <w:pPr>
        <w:pStyle w:val="a3"/>
        <w:spacing w:after="0" w:line="240" w:lineRule="auto"/>
        <w:ind w:firstLine="284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>Пример транслитерации:</w:t>
      </w:r>
    </w:p>
    <w:p w14:paraId="48DF87ED" w14:textId="703967E3" w:rsidR="006840AD" w:rsidRPr="009B4165" w:rsidRDefault="006840AD" w:rsidP="00240074">
      <w:pPr>
        <w:pStyle w:val="a3"/>
        <w:spacing w:after="0" w:line="240" w:lineRule="auto"/>
        <w:ind w:firstLine="284"/>
        <w:rPr>
          <w:sz w:val="24"/>
          <w:szCs w:val="24"/>
          <w:lang w:val="ru-RU"/>
        </w:rPr>
      </w:pPr>
      <w:r w:rsidRPr="009B4165">
        <w:rPr>
          <w:sz w:val="24"/>
          <w:szCs w:val="24"/>
          <w:lang w:val="ru-RU"/>
        </w:rPr>
        <w:t xml:space="preserve">Основные формы поездной и технической документации. </w:t>
      </w:r>
      <w:r w:rsidR="000F21B5" w:rsidRPr="009B4165">
        <w:rPr>
          <w:sz w:val="24"/>
          <w:szCs w:val="24"/>
        </w:rPr>
        <w:t>URL</w:t>
      </w:r>
      <w:r w:rsidR="000F21B5" w:rsidRPr="009B4165">
        <w:rPr>
          <w:sz w:val="24"/>
          <w:szCs w:val="24"/>
          <w:lang w:val="ru-RU"/>
        </w:rPr>
        <w:t xml:space="preserve">: </w:t>
      </w:r>
      <w:r w:rsidRPr="009B4165">
        <w:rPr>
          <w:sz w:val="24"/>
          <w:szCs w:val="24"/>
        </w:rPr>
        <w:t>http</w:t>
      </w:r>
      <w:r w:rsidRPr="009B4165">
        <w:rPr>
          <w:sz w:val="24"/>
          <w:szCs w:val="24"/>
          <w:lang w:val="ru-RU"/>
        </w:rPr>
        <w:t>://</w:t>
      </w:r>
      <w:r w:rsidRPr="009B4165">
        <w:rPr>
          <w:sz w:val="24"/>
          <w:szCs w:val="24"/>
        </w:rPr>
        <w:t>scbist</w:t>
      </w:r>
      <w:r w:rsidRPr="009B4165">
        <w:rPr>
          <w:sz w:val="24"/>
          <w:szCs w:val="24"/>
          <w:lang w:val="ru-RU"/>
        </w:rPr>
        <w:t>.</w:t>
      </w:r>
      <w:r w:rsidRPr="009B4165">
        <w:rPr>
          <w:sz w:val="24"/>
          <w:szCs w:val="24"/>
        </w:rPr>
        <w:t>com</w:t>
      </w:r>
      <w:r w:rsidRPr="009B4165">
        <w:rPr>
          <w:sz w:val="24"/>
          <w:szCs w:val="24"/>
          <w:lang w:val="ru-RU"/>
        </w:rPr>
        <w:t>/</w:t>
      </w:r>
      <w:r w:rsidRPr="009B4165">
        <w:rPr>
          <w:sz w:val="24"/>
          <w:szCs w:val="24"/>
        </w:rPr>
        <w:t>zh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d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stati</w:t>
      </w:r>
      <w:r w:rsidRPr="009B4165">
        <w:rPr>
          <w:sz w:val="24"/>
          <w:szCs w:val="24"/>
          <w:lang w:val="ru-RU"/>
        </w:rPr>
        <w:t>/20</w:t>
      </w:r>
      <w:r w:rsidR="00722993" w:rsidRPr="009B4165">
        <w:rPr>
          <w:sz w:val="24"/>
          <w:szCs w:val="24"/>
          <w:lang w:val="ru-RU"/>
        </w:rPr>
        <w:t>2</w:t>
      </w:r>
      <w:r w:rsidRPr="009B4165">
        <w:rPr>
          <w:sz w:val="24"/>
          <w:szCs w:val="24"/>
          <w:lang w:val="ru-RU"/>
        </w:rPr>
        <w:t>2-</w:t>
      </w:r>
      <w:r w:rsidRPr="009B4165">
        <w:rPr>
          <w:sz w:val="24"/>
          <w:szCs w:val="24"/>
        </w:rPr>
        <w:t>statya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osnovnye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formy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poezdnoi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i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tehnicheskoi</w:t>
      </w:r>
      <w:r w:rsidRPr="009B4165">
        <w:rPr>
          <w:sz w:val="24"/>
          <w:szCs w:val="24"/>
          <w:lang w:val="ru-RU"/>
        </w:rPr>
        <w:t>-</w:t>
      </w:r>
      <w:r w:rsidRPr="009B4165">
        <w:rPr>
          <w:sz w:val="24"/>
          <w:szCs w:val="24"/>
        </w:rPr>
        <w:t>dokumentacii</w:t>
      </w:r>
      <w:r w:rsidRPr="009B4165">
        <w:rPr>
          <w:sz w:val="24"/>
          <w:szCs w:val="24"/>
          <w:lang w:val="ru-RU"/>
        </w:rPr>
        <w:t>.</w:t>
      </w:r>
      <w:r w:rsidRPr="009B4165">
        <w:rPr>
          <w:sz w:val="24"/>
          <w:szCs w:val="24"/>
        </w:rPr>
        <w:t>html</w:t>
      </w:r>
      <w:r w:rsidRPr="009B4165">
        <w:rPr>
          <w:sz w:val="24"/>
          <w:szCs w:val="24"/>
          <w:lang w:val="ru-RU"/>
        </w:rPr>
        <w:t xml:space="preserve"> (дата обращения: 05.08.20</w:t>
      </w:r>
      <w:r w:rsidR="00921C75" w:rsidRPr="009B4165">
        <w:rPr>
          <w:sz w:val="24"/>
          <w:szCs w:val="24"/>
          <w:lang w:val="ru-RU"/>
        </w:rPr>
        <w:t>2</w:t>
      </w:r>
      <w:r w:rsidRPr="009B4165">
        <w:rPr>
          <w:sz w:val="24"/>
          <w:szCs w:val="24"/>
          <w:lang w:val="ru-RU"/>
        </w:rPr>
        <w:t>3).</w:t>
      </w:r>
    </w:p>
    <w:p w14:paraId="5D1AEECD" w14:textId="77777777" w:rsidR="003A7AEE" w:rsidRPr="009B4165" w:rsidRDefault="006840AD" w:rsidP="003A7AEE">
      <w:pPr>
        <w:pStyle w:val="a3"/>
        <w:spacing w:after="0" w:line="240" w:lineRule="auto"/>
        <w:ind w:firstLine="284"/>
        <w:rPr>
          <w:sz w:val="24"/>
          <w:szCs w:val="24"/>
        </w:rPr>
      </w:pPr>
      <w:r w:rsidRPr="009B4165">
        <w:rPr>
          <w:i/>
          <w:sz w:val="24"/>
          <w:szCs w:val="24"/>
        </w:rPr>
        <w:lastRenderedPageBreak/>
        <w:t>Osnovnye formy poezdnoi i tekhnicheskoi dokumentatsii</w:t>
      </w:r>
      <w:r w:rsidRPr="009B4165">
        <w:rPr>
          <w:sz w:val="24"/>
          <w:szCs w:val="24"/>
        </w:rPr>
        <w:t xml:space="preserve"> [The main forms of train and technical documentation]. </w:t>
      </w:r>
      <w:r w:rsidR="00C41187" w:rsidRPr="009B4165">
        <w:rPr>
          <w:sz w:val="24"/>
          <w:szCs w:val="24"/>
        </w:rPr>
        <w:t>URL:</w:t>
      </w:r>
      <w:r w:rsidRPr="009B4165">
        <w:rPr>
          <w:sz w:val="24"/>
          <w:szCs w:val="24"/>
        </w:rPr>
        <w:t xml:space="preserve"> http://scbist.com/zh-d-stati/20</w:t>
      </w:r>
      <w:r w:rsidR="00722993" w:rsidRPr="009B4165">
        <w:rPr>
          <w:sz w:val="24"/>
          <w:szCs w:val="24"/>
        </w:rPr>
        <w:t>2</w:t>
      </w:r>
      <w:r w:rsidRPr="009B4165">
        <w:rPr>
          <w:sz w:val="24"/>
          <w:szCs w:val="24"/>
        </w:rPr>
        <w:t>2-statya-osnovnye-formy-poezdnoi-i-tehnicheskoi-dokumentacii.html (accessed 5 August 20</w:t>
      </w:r>
      <w:r w:rsidR="00921C75" w:rsidRPr="009B4165">
        <w:rPr>
          <w:sz w:val="24"/>
          <w:szCs w:val="24"/>
        </w:rPr>
        <w:t>2</w:t>
      </w:r>
      <w:r w:rsidRPr="009B4165">
        <w:rPr>
          <w:sz w:val="24"/>
          <w:szCs w:val="24"/>
        </w:rPr>
        <w:t>3)</w:t>
      </w:r>
      <w:r w:rsidR="003A7AEE" w:rsidRPr="009B4165">
        <w:rPr>
          <w:sz w:val="24"/>
          <w:szCs w:val="24"/>
        </w:rPr>
        <w:t xml:space="preserve"> (In Russian).</w:t>
      </w:r>
    </w:p>
    <w:sectPr w:rsidR="003A7AEE" w:rsidRPr="009B4165" w:rsidSect="00773E7F">
      <w:headerReference w:type="default" r:id="rId15"/>
      <w:footerReference w:type="default" r:id="rId16"/>
      <w:type w:val="continuous"/>
      <w:pgSz w:w="11909" w:h="16834" w:code="9"/>
      <w:pgMar w:top="1077" w:right="731" w:bottom="1418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7955" w14:textId="77777777" w:rsidR="00190BCF" w:rsidRDefault="00190BCF" w:rsidP="003E0ED2">
      <w:r>
        <w:separator/>
      </w:r>
    </w:p>
  </w:endnote>
  <w:endnote w:type="continuationSeparator" w:id="0">
    <w:p w14:paraId="248BAFDD" w14:textId="77777777" w:rsidR="00190BCF" w:rsidRDefault="00190BCF" w:rsidP="003E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ACC7" w14:textId="77777777" w:rsidR="00DF4379" w:rsidRDefault="00DF4379" w:rsidP="00A45533">
    <w:pPr>
      <w:pStyle w:val="a7"/>
      <w:pBdr>
        <w:bottom w:val="single" w:sz="8" w:space="1" w:color="009900"/>
      </w:pBdr>
      <w:jc w:val="both"/>
      <w:rPr>
        <w:b/>
        <w:i/>
        <w:color w:val="009900"/>
        <w:sz w:val="22"/>
        <w:szCs w:val="22"/>
        <w:lang w:val="ru-RU" w:eastAsia="ru-RU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94"/>
      <w:gridCol w:w="1453"/>
    </w:tblGrid>
    <w:tr w:rsidR="004A3C8E" w:rsidRPr="00992589" w14:paraId="197F832E" w14:textId="77777777" w:rsidTr="00B81570">
      <w:tc>
        <w:tcPr>
          <w:tcW w:w="9180" w:type="dxa"/>
        </w:tcPr>
        <w:p w14:paraId="04A025AA" w14:textId="47AF886D" w:rsidR="00FE4AC3" w:rsidRPr="00FE4AC3" w:rsidRDefault="00992589" w:rsidP="00E1204E">
          <w:pPr>
            <w:pStyle w:val="a7"/>
            <w:jc w:val="both"/>
            <w:rPr>
              <w:b/>
              <w:i/>
              <w:color w:val="009900"/>
              <w:sz w:val="22"/>
              <w:szCs w:val="22"/>
              <w:lang w:val="ru-RU" w:eastAsia="ru-RU"/>
            </w:rPr>
          </w:pPr>
          <w:r w:rsidRPr="00992589">
            <w:rPr>
              <w:b/>
              <w:i/>
              <w:color w:val="009900"/>
              <w:sz w:val="22"/>
              <w:szCs w:val="22"/>
              <w:lang w:val="ru-RU" w:eastAsia="ru-RU"/>
            </w:rPr>
            <w:t>Интеллектуальные технологии на транспорте</w:t>
          </w:r>
          <w:r w:rsidR="009C4E17">
            <w:rPr>
              <w:b/>
              <w:i/>
              <w:color w:val="009900"/>
              <w:sz w:val="22"/>
              <w:szCs w:val="22"/>
              <w:lang w:val="ru-RU" w:eastAsia="ru-RU"/>
            </w:rPr>
            <w:t>. 20</w:t>
          </w:r>
          <w:r w:rsidR="00B81570">
            <w:rPr>
              <w:b/>
              <w:i/>
              <w:color w:val="009900"/>
              <w:sz w:val="22"/>
              <w:szCs w:val="22"/>
              <w:lang w:eastAsia="ru-RU"/>
            </w:rPr>
            <w:t>2</w:t>
          </w:r>
          <w:r w:rsidR="00B274F4">
            <w:rPr>
              <w:b/>
              <w:i/>
              <w:color w:val="009900"/>
              <w:sz w:val="22"/>
              <w:szCs w:val="22"/>
              <w:lang w:val="ru-RU" w:eastAsia="ru-RU"/>
            </w:rPr>
            <w:t>4</w:t>
          </w:r>
          <w:r w:rsidR="00FE4AC3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t>. №</w:t>
          </w:r>
          <w:r w:rsidR="008C1B07">
            <w:rPr>
              <w:b/>
              <w:i/>
              <w:color w:val="009900"/>
              <w:sz w:val="22"/>
              <w:szCs w:val="22"/>
              <w:lang w:eastAsia="ru-RU"/>
            </w:rPr>
            <w:t xml:space="preserve"> </w:t>
          </w:r>
        </w:p>
      </w:tc>
      <w:tc>
        <w:tcPr>
          <w:tcW w:w="1483" w:type="dxa"/>
        </w:tcPr>
        <w:p w14:paraId="0ED1964B" w14:textId="3F26C80D" w:rsidR="00FE4AC3" w:rsidRPr="00FE4AC3" w:rsidRDefault="00B81570" w:rsidP="00992589">
          <w:pPr>
            <w:pStyle w:val="a7"/>
            <w:jc w:val="both"/>
            <w:rPr>
              <w:b/>
              <w:i/>
              <w:color w:val="009900"/>
              <w:sz w:val="22"/>
              <w:szCs w:val="22"/>
              <w:lang w:val="ru-RU" w:eastAsia="ru-RU"/>
            </w:rPr>
          </w:pPr>
          <w:r>
            <w:rPr>
              <w:b/>
              <w:i/>
              <w:color w:val="009900"/>
              <w:sz w:val="22"/>
              <w:szCs w:val="22"/>
              <w:lang w:val="ru-RU" w:eastAsia="ru-RU"/>
            </w:rPr>
            <w:ptab w:relativeTo="margin" w:alignment="right" w:leader="none"/>
          </w:r>
          <w:r w:rsidR="00F827CC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fldChar w:fldCharType="begin"/>
          </w:r>
          <w:r w:rsidR="004A3C8E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instrText xml:space="preserve"> PAGE   \* MERGEFORMAT </w:instrText>
          </w:r>
          <w:r w:rsidR="00F827CC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fldChar w:fldCharType="separate"/>
          </w:r>
          <w:r w:rsidR="000D3680">
            <w:rPr>
              <w:b/>
              <w:i/>
              <w:noProof/>
              <w:color w:val="009900"/>
              <w:sz w:val="22"/>
              <w:szCs w:val="22"/>
              <w:lang w:val="ru-RU" w:eastAsia="ru-RU"/>
            </w:rPr>
            <w:t>2</w:t>
          </w:r>
          <w:r w:rsidR="00F827CC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fldChar w:fldCharType="end"/>
          </w:r>
          <w:r w:rsidR="004A3C8E" w:rsidRPr="00992589">
            <w:rPr>
              <w:b/>
              <w:i/>
              <w:color w:val="009900"/>
              <w:sz w:val="22"/>
              <w:szCs w:val="22"/>
              <w:lang w:val="ru-RU" w:eastAsia="ru-RU"/>
            </w:rPr>
            <w:t xml:space="preserve"> </w:t>
          </w:r>
        </w:p>
      </w:tc>
    </w:tr>
  </w:tbl>
  <w:p w14:paraId="4BD83D93" w14:textId="77777777" w:rsidR="00E251DB" w:rsidRDefault="00E251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B547" w14:textId="77777777" w:rsidR="00190BCF" w:rsidRDefault="00190BCF" w:rsidP="003E0ED2">
      <w:r>
        <w:separator/>
      </w:r>
    </w:p>
  </w:footnote>
  <w:footnote w:type="continuationSeparator" w:id="0">
    <w:p w14:paraId="33764EA2" w14:textId="77777777" w:rsidR="00190BCF" w:rsidRDefault="00190BCF" w:rsidP="003E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FE1D" w14:textId="5962ECA2" w:rsidR="00DF4379" w:rsidRPr="00B81570" w:rsidRDefault="0037061B" w:rsidP="00A45533">
    <w:pPr>
      <w:pStyle w:val="a5"/>
      <w:pBdr>
        <w:top w:val="single" w:sz="8" w:space="1" w:color="009900"/>
        <w:bottom w:val="single" w:sz="8" w:space="1" w:color="009900"/>
      </w:pBdr>
      <w:jc w:val="left"/>
      <w:rPr>
        <w:b/>
        <w:i/>
        <w:color w:val="009900"/>
        <w:sz w:val="22"/>
        <w:szCs w:val="22"/>
      </w:rPr>
    </w:pPr>
    <w:r>
      <w:rPr>
        <w:b/>
        <w:i/>
        <w:color w:val="009900"/>
        <w:sz w:val="22"/>
        <w:szCs w:val="22"/>
      </w:rPr>
      <w:t>Intellectual Technologies on T</w:t>
    </w:r>
    <w:r w:rsidR="00992589" w:rsidRPr="00992589">
      <w:rPr>
        <w:b/>
        <w:i/>
        <w:color w:val="009900"/>
        <w:sz w:val="22"/>
        <w:szCs w:val="22"/>
      </w:rPr>
      <w:t>ransport</w:t>
    </w:r>
    <w:r w:rsidR="003677FC">
      <w:rPr>
        <w:b/>
        <w:i/>
        <w:color w:val="009900"/>
        <w:sz w:val="22"/>
        <w:szCs w:val="22"/>
      </w:rPr>
      <w:t>.</w:t>
    </w:r>
    <w:r w:rsidR="00DF4379" w:rsidRPr="00DF4379">
      <w:rPr>
        <w:b/>
        <w:i/>
        <w:color w:val="009900"/>
        <w:sz w:val="22"/>
        <w:szCs w:val="22"/>
      </w:rPr>
      <w:t xml:space="preserve"> </w:t>
    </w:r>
    <w:r w:rsidR="009C4E17">
      <w:rPr>
        <w:b/>
        <w:i/>
        <w:color w:val="009900"/>
        <w:sz w:val="22"/>
        <w:szCs w:val="22"/>
      </w:rPr>
      <w:t>20</w:t>
    </w:r>
    <w:r w:rsidR="00B81570" w:rsidRPr="00B81570">
      <w:rPr>
        <w:b/>
        <w:i/>
        <w:color w:val="009900"/>
        <w:sz w:val="22"/>
        <w:szCs w:val="22"/>
      </w:rPr>
      <w:t>2</w:t>
    </w:r>
    <w:r w:rsidR="00B274F4" w:rsidRPr="00B274F4">
      <w:rPr>
        <w:b/>
        <w:i/>
        <w:color w:val="009900"/>
        <w:sz w:val="22"/>
        <w:szCs w:val="22"/>
      </w:rPr>
      <w:t>4</w:t>
    </w:r>
    <w:r w:rsidR="00A45533" w:rsidRPr="00FE4AC3">
      <w:rPr>
        <w:b/>
        <w:i/>
        <w:color w:val="009900"/>
        <w:sz w:val="22"/>
        <w:szCs w:val="22"/>
      </w:rPr>
      <w:t>.</w:t>
    </w:r>
    <w:r w:rsidR="00DF4379" w:rsidRPr="00A45533">
      <w:rPr>
        <w:b/>
        <w:i/>
        <w:color w:val="009900"/>
        <w:sz w:val="22"/>
        <w:szCs w:val="22"/>
      </w:rPr>
      <w:t xml:space="preserve"> </w:t>
    </w:r>
    <w:r w:rsidR="00B81570">
      <w:rPr>
        <w:b/>
        <w:i/>
        <w:color w:val="009900"/>
        <w:sz w:val="22"/>
        <w:szCs w:val="22"/>
      </w:rPr>
      <w:t xml:space="preserve">No </w:t>
    </w:r>
  </w:p>
  <w:p w14:paraId="554E7287" w14:textId="77777777" w:rsidR="00BF3541" w:rsidRDefault="00BF35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B77"/>
    <w:multiLevelType w:val="hybridMultilevel"/>
    <w:tmpl w:val="C9F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09E27CB"/>
    <w:multiLevelType w:val="hybridMultilevel"/>
    <w:tmpl w:val="1E1460EA"/>
    <w:lvl w:ilvl="0" w:tplc="47864E02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3E"/>
    <w:multiLevelType w:val="multilevel"/>
    <w:tmpl w:val="85907AB4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25D3B91"/>
    <w:multiLevelType w:val="hybridMultilevel"/>
    <w:tmpl w:val="D6BA30DA"/>
    <w:lvl w:ilvl="0" w:tplc="174C1D7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58AE5445"/>
    <w:multiLevelType w:val="hybridMultilevel"/>
    <w:tmpl w:val="FE4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4B64C520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72E047A1"/>
    <w:multiLevelType w:val="hybridMultilevel"/>
    <w:tmpl w:val="0756CDAC"/>
    <w:lvl w:ilvl="0" w:tplc="D744D81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7C424A67"/>
    <w:multiLevelType w:val="hybridMultilevel"/>
    <w:tmpl w:val="8E92DFA4"/>
    <w:lvl w:ilvl="0" w:tplc="2F74FE3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20181"/>
    <w:rsid w:val="0003546A"/>
    <w:rsid w:val="0004390D"/>
    <w:rsid w:val="000470A4"/>
    <w:rsid w:val="000554DF"/>
    <w:rsid w:val="00064AFF"/>
    <w:rsid w:val="00071351"/>
    <w:rsid w:val="00086E66"/>
    <w:rsid w:val="00092248"/>
    <w:rsid w:val="000922AD"/>
    <w:rsid w:val="000B1A85"/>
    <w:rsid w:val="000B4641"/>
    <w:rsid w:val="000C594E"/>
    <w:rsid w:val="000D3680"/>
    <w:rsid w:val="000E7038"/>
    <w:rsid w:val="000F21B5"/>
    <w:rsid w:val="000F3FCC"/>
    <w:rsid w:val="0010711E"/>
    <w:rsid w:val="00110040"/>
    <w:rsid w:val="00121F6A"/>
    <w:rsid w:val="00122F71"/>
    <w:rsid w:val="001232F3"/>
    <w:rsid w:val="00127C1E"/>
    <w:rsid w:val="00127EDD"/>
    <w:rsid w:val="00132A44"/>
    <w:rsid w:val="001647BB"/>
    <w:rsid w:val="00166906"/>
    <w:rsid w:val="00171784"/>
    <w:rsid w:val="00177D19"/>
    <w:rsid w:val="00184851"/>
    <w:rsid w:val="00190BCF"/>
    <w:rsid w:val="001A1FE4"/>
    <w:rsid w:val="001B6118"/>
    <w:rsid w:val="001C371E"/>
    <w:rsid w:val="001D2517"/>
    <w:rsid w:val="001F5D66"/>
    <w:rsid w:val="00201C74"/>
    <w:rsid w:val="00201E5F"/>
    <w:rsid w:val="002025E6"/>
    <w:rsid w:val="00203306"/>
    <w:rsid w:val="00220BDB"/>
    <w:rsid w:val="00240074"/>
    <w:rsid w:val="00260369"/>
    <w:rsid w:val="002709C8"/>
    <w:rsid w:val="00276735"/>
    <w:rsid w:val="002864A3"/>
    <w:rsid w:val="00291C96"/>
    <w:rsid w:val="002B18F5"/>
    <w:rsid w:val="002B3B81"/>
    <w:rsid w:val="002B4267"/>
    <w:rsid w:val="002F2020"/>
    <w:rsid w:val="00301601"/>
    <w:rsid w:val="00304154"/>
    <w:rsid w:val="00323A43"/>
    <w:rsid w:val="00343332"/>
    <w:rsid w:val="003522F6"/>
    <w:rsid w:val="00352FF0"/>
    <w:rsid w:val="003677FC"/>
    <w:rsid w:val="0037061B"/>
    <w:rsid w:val="00372579"/>
    <w:rsid w:val="00384B96"/>
    <w:rsid w:val="003968EA"/>
    <w:rsid w:val="003A1ED0"/>
    <w:rsid w:val="003A47B5"/>
    <w:rsid w:val="003A59A6"/>
    <w:rsid w:val="003A7AEE"/>
    <w:rsid w:val="003C3D6E"/>
    <w:rsid w:val="003D25E7"/>
    <w:rsid w:val="003E0ED2"/>
    <w:rsid w:val="003E1EF8"/>
    <w:rsid w:val="003E2AB4"/>
    <w:rsid w:val="003F2DB0"/>
    <w:rsid w:val="003F6317"/>
    <w:rsid w:val="00404100"/>
    <w:rsid w:val="004059FE"/>
    <w:rsid w:val="00422966"/>
    <w:rsid w:val="0043125D"/>
    <w:rsid w:val="004342FD"/>
    <w:rsid w:val="004371F2"/>
    <w:rsid w:val="004445B3"/>
    <w:rsid w:val="00445C1C"/>
    <w:rsid w:val="004563FC"/>
    <w:rsid w:val="004579CC"/>
    <w:rsid w:val="00462A6F"/>
    <w:rsid w:val="004708E4"/>
    <w:rsid w:val="004754A2"/>
    <w:rsid w:val="004776E5"/>
    <w:rsid w:val="00485618"/>
    <w:rsid w:val="004A3C8E"/>
    <w:rsid w:val="004B3902"/>
    <w:rsid w:val="004D51A9"/>
    <w:rsid w:val="004D711D"/>
    <w:rsid w:val="004E152E"/>
    <w:rsid w:val="004E205E"/>
    <w:rsid w:val="004F576C"/>
    <w:rsid w:val="004F5D0B"/>
    <w:rsid w:val="00502B86"/>
    <w:rsid w:val="00507746"/>
    <w:rsid w:val="005105B8"/>
    <w:rsid w:val="0051311C"/>
    <w:rsid w:val="00515438"/>
    <w:rsid w:val="00517603"/>
    <w:rsid w:val="00533742"/>
    <w:rsid w:val="00533C86"/>
    <w:rsid w:val="00542599"/>
    <w:rsid w:val="0054355A"/>
    <w:rsid w:val="0056310A"/>
    <w:rsid w:val="0056466F"/>
    <w:rsid w:val="00573E89"/>
    <w:rsid w:val="0057548A"/>
    <w:rsid w:val="00575FFB"/>
    <w:rsid w:val="00584208"/>
    <w:rsid w:val="005871F9"/>
    <w:rsid w:val="00587D81"/>
    <w:rsid w:val="005A2674"/>
    <w:rsid w:val="005B1438"/>
    <w:rsid w:val="005B520E"/>
    <w:rsid w:val="005B535B"/>
    <w:rsid w:val="005C5CEA"/>
    <w:rsid w:val="005D1460"/>
    <w:rsid w:val="005E6F08"/>
    <w:rsid w:val="005F04AE"/>
    <w:rsid w:val="005F7345"/>
    <w:rsid w:val="006108A4"/>
    <w:rsid w:val="006170DE"/>
    <w:rsid w:val="00621611"/>
    <w:rsid w:val="006249FE"/>
    <w:rsid w:val="006275A7"/>
    <w:rsid w:val="006558D0"/>
    <w:rsid w:val="00667961"/>
    <w:rsid w:val="00680295"/>
    <w:rsid w:val="006840AD"/>
    <w:rsid w:val="0069216A"/>
    <w:rsid w:val="006A34CA"/>
    <w:rsid w:val="006A3548"/>
    <w:rsid w:val="006C4648"/>
    <w:rsid w:val="006D4FEE"/>
    <w:rsid w:val="006F3401"/>
    <w:rsid w:val="0072064C"/>
    <w:rsid w:val="00722993"/>
    <w:rsid w:val="00724E40"/>
    <w:rsid w:val="007332C7"/>
    <w:rsid w:val="007358F7"/>
    <w:rsid w:val="00743A2F"/>
    <w:rsid w:val="007442B3"/>
    <w:rsid w:val="00753F7B"/>
    <w:rsid w:val="00770049"/>
    <w:rsid w:val="00773E7F"/>
    <w:rsid w:val="00782CD9"/>
    <w:rsid w:val="00786348"/>
    <w:rsid w:val="00787C5A"/>
    <w:rsid w:val="007919DE"/>
    <w:rsid w:val="00791ACB"/>
    <w:rsid w:val="007933EF"/>
    <w:rsid w:val="007B66D0"/>
    <w:rsid w:val="007C0308"/>
    <w:rsid w:val="007D2BA2"/>
    <w:rsid w:val="00800501"/>
    <w:rsid w:val="008014D2"/>
    <w:rsid w:val="008054BC"/>
    <w:rsid w:val="008067FA"/>
    <w:rsid w:val="00815C6A"/>
    <w:rsid w:val="00822A29"/>
    <w:rsid w:val="008239AB"/>
    <w:rsid w:val="008309A5"/>
    <w:rsid w:val="008774BF"/>
    <w:rsid w:val="008860DD"/>
    <w:rsid w:val="008A55B5"/>
    <w:rsid w:val="008A582D"/>
    <w:rsid w:val="008A75C8"/>
    <w:rsid w:val="008C1B07"/>
    <w:rsid w:val="008E03AF"/>
    <w:rsid w:val="008E5FA2"/>
    <w:rsid w:val="008F1820"/>
    <w:rsid w:val="008F3E09"/>
    <w:rsid w:val="008F6E36"/>
    <w:rsid w:val="00901838"/>
    <w:rsid w:val="009053E6"/>
    <w:rsid w:val="00916FE4"/>
    <w:rsid w:val="00920BB5"/>
    <w:rsid w:val="00921C75"/>
    <w:rsid w:val="00932CC0"/>
    <w:rsid w:val="009409AB"/>
    <w:rsid w:val="00952C4B"/>
    <w:rsid w:val="00972C1E"/>
    <w:rsid w:val="0097508D"/>
    <w:rsid w:val="00992589"/>
    <w:rsid w:val="009B4165"/>
    <w:rsid w:val="009C4E17"/>
    <w:rsid w:val="009C7615"/>
    <w:rsid w:val="009E42FE"/>
    <w:rsid w:val="009F253E"/>
    <w:rsid w:val="00A1350C"/>
    <w:rsid w:val="00A30DC5"/>
    <w:rsid w:val="00A45533"/>
    <w:rsid w:val="00A510F7"/>
    <w:rsid w:val="00A54CA9"/>
    <w:rsid w:val="00A5657C"/>
    <w:rsid w:val="00A62D06"/>
    <w:rsid w:val="00A65AD5"/>
    <w:rsid w:val="00A6752B"/>
    <w:rsid w:val="00A7523A"/>
    <w:rsid w:val="00A872B0"/>
    <w:rsid w:val="00A96A06"/>
    <w:rsid w:val="00AB1335"/>
    <w:rsid w:val="00AC301A"/>
    <w:rsid w:val="00AC6519"/>
    <w:rsid w:val="00AE086B"/>
    <w:rsid w:val="00AF68F9"/>
    <w:rsid w:val="00B02281"/>
    <w:rsid w:val="00B274F4"/>
    <w:rsid w:val="00B37ADB"/>
    <w:rsid w:val="00B37C43"/>
    <w:rsid w:val="00B43D72"/>
    <w:rsid w:val="00B52AAD"/>
    <w:rsid w:val="00B66CD4"/>
    <w:rsid w:val="00B80815"/>
    <w:rsid w:val="00B81570"/>
    <w:rsid w:val="00BB0D07"/>
    <w:rsid w:val="00BC214F"/>
    <w:rsid w:val="00BC3A6E"/>
    <w:rsid w:val="00BC4BCB"/>
    <w:rsid w:val="00BD3658"/>
    <w:rsid w:val="00BE04F5"/>
    <w:rsid w:val="00BE7D28"/>
    <w:rsid w:val="00BF3541"/>
    <w:rsid w:val="00C14C45"/>
    <w:rsid w:val="00C257B2"/>
    <w:rsid w:val="00C31603"/>
    <w:rsid w:val="00C3409F"/>
    <w:rsid w:val="00C41187"/>
    <w:rsid w:val="00C602B4"/>
    <w:rsid w:val="00C60A9C"/>
    <w:rsid w:val="00C66A99"/>
    <w:rsid w:val="00CA5337"/>
    <w:rsid w:val="00CB66E6"/>
    <w:rsid w:val="00CC34CF"/>
    <w:rsid w:val="00CC7EF2"/>
    <w:rsid w:val="00CD6BB4"/>
    <w:rsid w:val="00CE53EC"/>
    <w:rsid w:val="00CF3482"/>
    <w:rsid w:val="00D074FE"/>
    <w:rsid w:val="00D156F0"/>
    <w:rsid w:val="00D21359"/>
    <w:rsid w:val="00D339A0"/>
    <w:rsid w:val="00D41A33"/>
    <w:rsid w:val="00D4338C"/>
    <w:rsid w:val="00D4450B"/>
    <w:rsid w:val="00D45486"/>
    <w:rsid w:val="00D46D6A"/>
    <w:rsid w:val="00D47836"/>
    <w:rsid w:val="00D52BE9"/>
    <w:rsid w:val="00D9156D"/>
    <w:rsid w:val="00D92247"/>
    <w:rsid w:val="00D93FD2"/>
    <w:rsid w:val="00D95F22"/>
    <w:rsid w:val="00DA0DDA"/>
    <w:rsid w:val="00DA233F"/>
    <w:rsid w:val="00DB7C6D"/>
    <w:rsid w:val="00DE2A1F"/>
    <w:rsid w:val="00DE3239"/>
    <w:rsid w:val="00DF26AB"/>
    <w:rsid w:val="00DF4379"/>
    <w:rsid w:val="00E1204E"/>
    <w:rsid w:val="00E251DB"/>
    <w:rsid w:val="00E46C12"/>
    <w:rsid w:val="00E60054"/>
    <w:rsid w:val="00E63B47"/>
    <w:rsid w:val="00E85E53"/>
    <w:rsid w:val="00E875A4"/>
    <w:rsid w:val="00E91219"/>
    <w:rsid w:val="00E9155B"/>
    <w:rsid w:val="00E92598"/>
    <w:rsid w:val="00E96E4D"/>
    <w:rsid w:val="00E97E62"/>
    <w:rsid w:val="00EA3BFA"/>
    <w:rsid w:val="00EA506F"/>
    <w:rsid w:val="00EA63DE"/>
    <w:rsid w:val="00EB43E4"/>
    <w:rsid w:val="00EC5410"/>
    <w:rsid w:val="00ED4A95"/>
    <w:rsid w:val="00EE4362"/>
    <w:rsid w:val="00EF18D7"/>
    <w:rsid w:val="00EF1E8A"/>
    <w:rsid w:val="00EF3A1A"/>
    <w:rsid w:val="00EF6E65"/>
    <w:rsid w:val="00F02AF6"/>
    <w:rsid w:val="00F12417"/>
    <w:rsid w:val="00F12C4B"/>
    <w:rsid w:val="00F1527C"/>
    <w:rsid w:val="00F27E5A"/>
    <w:rsid w:val="00F32562"/>
    <w:rsid w:val="00F3757F"/>
    <w:rsid w:val="00F63424"/>
    <w:rsid w:val="00F77C77"/>
    <w:rsid w:val="00F827CC"/>
    <w:rsid w:val="00FB5B62"/>
    <w:rsid w:val="00FE0759"/>
    <w:rsid w:val="00FE4AC3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E6658"/>
  <w15:docId w15:val="{A92779A5-92B1-422A-9C64-EC459EAA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38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A5337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"/>
    <w:qFormat/>
    <w:rsid w:val="00CA5337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53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CA5337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CA5337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CA5337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CA5337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CA5337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CA533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CA5337"/>
    <w:rPr>
      <w:i/>
      <w:iCs/>
      <w:sz w:val="15"/>
      <w:szCs w:val="15"/>
    </w:rPr>
  </w:style>
  <w:style w:type="paragraph" w:customStyle="1" w:styleId="tablecopy">
    <w:name w:val="table copy"/>
    <w:uiPriority w:val="99"/>
    <w:rsid w:val="00CA5337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CA5337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E0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0ED2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E0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0ED2"/>
    <w:rPr>
      <w:rFonts w:ascii="Times New Roman" w:hAnsi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F35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3541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unhideWhenUsed/>
    <w:rsid w:val="00DF4379"/>
    <w:rPr>
      <w:color w:val="0000FF"/>
      <w:u w:val="single"/>
    </w:rPr>
  </w:style>
  <w:style w:type="table" w:styleId="ac">
    <w:name w:val="Table Grid"/>
    <w:basedOn w:val="a1"/>
    <w:uiPriority w:val="59"/>
    <w:rsid w:val="00FE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6752B"/>
  </w:style>
  <w:style w:type="character" w:customStyle="1" w:styleId="apple-converted-space">
    <w:name w:val="apple-converted-space"/>
    <w:basedOn w:val="a0"/>
    <w:rsid w:val="00A6752B"/>
  </w:style>
  <w:style w:type="character" w:styleId="ad">
    <w:name w:val="Emphasis"/>
    <w:qFormat/>
    <w:rsid w:val="00A6752B"/>
    <w:rPr>
      <w:i/>
      <w:iCs/>
    </w:rPr>
  </w:style>
  <w:style w:type="character" w:customStyle="1" w:styleId="hps">
    <w:name w:val="hps"/>
    <w:basedOn w:val="a0"/>
    <w:rsid w:val="00A6752B"/>
  </w:style>
  <w:style w:type="character" w:customStyle="1" w:styleId="11">
    <w:name w:val="Неразрешенное упоминание1"/>
    <w:basedOn w:val="a0"/>
    <w:uiPriority w:val="99"/>
    <w:semiHidden/>
    <w:unhideWhenUsed/>
    <w:rsid w:val="0046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vlasovop@pgup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otosav.ru/services/translitera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2674-1AB0-439F-8091-D4F5C48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15745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http://www.fotosav.ru/services/transliteration.aspx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admin</cp:lastModifiedBy>
  <cp:revision>2</cp:revision>
  <cp:lastPrinted>2013-06-05T11:22:00Z</cp:lastPrinted>
  <dcterms:created xsi:type="dcterms:W3CDTF">2024-04-12T10:41:00Z</dcterms:created>
  <dcterms:modified xsi:type="dcterms:W3CDTF">2024-04-12T10:41:00Z</dcterms:modified>
</cp:coreProperties>
</file>